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A7BD731" w14:textId="77777777" w:rsidR="006A3414" w:rsidRPr="00E27744" w:rsidRDefault="006A3414" w:rsidP="001F6C76">
      <w:pPr>
        <w:rPr>
          <w:rFonts w:ascii="Aptos Narrow" w:hAnsi="Aptos Narrow" w:cs="Tahoma"/>
          <w:sz w:val="22"/>
          <w:szCs w:val="22"/>
        </w:rPr>
      </w:pPr>
    </w:p>
    <w:p w14:paraId="5BFB539B" w14:textId="77777777" w:rsidR="006A3414" w:rsidRPr="00E27744" w:rsidRDefault="006A3414" w:rsidP="001F6C76">
      <w:pPr>
        <w:rPr>
          <w:rFonts w:ascii="Aptos Narrow" w:hAnsi="Aptos Narrow" w:cs="Tahoma"/>
          <w:iCs/>
          <w:sz w:val="22"/>
          <w:szCs w:val="22"/>
        </w:rPr>
      </w:pPr>
      <w:r w:rsidRPr="00E27744">
        <w:rPr>
          <w:rFonts w:ascii="Aptos Narrow" w:hAnsi="Aptos Narrow" w:cs="Tahoma"/>
          <w:iCs/>
          <w:caps/>
          <w:sz w:val="22"/>
          <w:szCs w:val="22"/>
        </w:rPr>
        <w:t>Gwarancja Jakości Świadczonych Usług</w:t>
      </w:r>
    </w:p>
    <w:p w14:paraId="53C35539" w14:textId="77777777" w:rsidR="006A3414" w:rsidRPr="00E27744" w:rsidRDefault="006A3414" w:rsidP="001F6C76">
      <w:pPr>
        <w:rPr>
          <w:rFonts w:ascii="Aptos Narrow" w:hAnsi="Aptos Narrow" w:cs="Tahoma"/>
          <w:b/>
          <w:bCs/>
          <w:sz w:val="22"/>
          <w:szCs w:val="22"/>
        </w:rPr>
      </w:pPr>
      <w:r w:rsidRPr="00E27744">
        <w:rPr>
          <w:rFonts w:ascii="Aptos Narrow" w:hAnsi="Aptos Narrow" w:cs="Tahoma"/>
          <w:b/>
          <w:bCs/>
          <w:iCs/>
          <w:sz w:val="22"/>
          <w:szCs w:val="22"/>
        </w:rPr>
        <w:t>SERVICE LEVEL AGREEMENT</w:t>
      </w:r>
    </w:p>
    <w:p w14:paraId="07A9457A" w14:textId="77777777" w:rsidR="006A3414" w:rsidRPr="00E27744" w:rsidRDefault="006A3414" w:rsidP="001F6C76">
      <w:pPr>
        <w:rPr>
          <w:rFonts w:ascii="Aptos Narrow" w:hAnsi="Aptos Narrow" w:cs="Tahoma"/>
          <w:b/>
          <w:bCs/>
          <w:sz w:val="22"/>
          <w:szCs w:val="22"/>
        </w:rPr>
      </w:pPr>
    </w:p>
    <w:p w14:paraId="03DAFDAA" w14:textId="77777777" w:rsidR="006A3414" w:rsidRPr="00E27744" w:rsidRDefault="006A3414" w:rsidP="001F6C76">
      <w:pPr>
        <w:rPr>
          <w:rFonts w:ascii="Aptos Narrow" w:hAnsi="Aptos Narrow" w:cs="Tahoma"/>
          <w:sz w:val="22"/>
          <w:szCs w:val="22"/>
        </w:rPr>
      </w:pPr>
    </w:p>
    <w:p w14:paraId="034219E9" w14:textId="77777777" w:rsidR="006A3414" w:rsidRPr="00E27744" w:rsidRDefault="006A3414" w:rsidP="001F6C76">
      <w:pPr>
        <w:rPr>
          <w:rFonts w:ascii="Aptos Narrow" w:hAnsi="Aptos Narrow" w:cs="Tahoma"/>
          <w:sz w:val="22"/>
          <w:szCs w:val="22"/>
        </w:rPr>
      </w:pPr>
      <w:r w:rsidRPr="00E27744">
        <w:rPr>
          <w:rFonts w:ascii="Aptos Narrow" w:hAnsi="Aptos Narrow" w:cs="Tahoma"/>
          <w:sz w:val="22"/>
          <w:szCs w:val="22"/>
        </w:rPr>
        <w:t>I DEFINICJE</w:t>
      </w:r>
    </w:p>
    <w:p w14:paraId="19E8A722" w14:textId="77777777" w:rsidR="006A3414" w:rsidRPr="00E27744" w:rsidRDefault="006A3414" w:rsidP="001F6C76">
      <w:pPr>
        <w:rPr>
          <w:rFonts w:ascii="Aptos Narrow" w:hAnsi="Aptos Narrow" w:cs="Tahoma"/>
          <w:sz w:val="22"/>
          <w:szCs w:val="22"/>
        </w:rPr>
      </w:pPr>
    </w:p>
    <w:p w14:paraId="0D6092A2" w14:textId="77777777" w:rsidR="006A3414" w:rsidRPr="00E27744" w:rsidRDefault="006A3414" w:rsidP="001F6C76">
      <w:pPr>
        <w:rPr>
          <w:rFonts w:ascii="Aptos Narrow" w:hAnsi="Aptos Narrow" w:cs="Tahoma"/>
          <w:sz w:val="22"/>
          <w:szCs w:val="22"/>
        </w:rPr>
      </w:pPr>
      <w:r w:rsidRPr="00E27744">
        <w:rPr>
          <w:rFonts w:ascii="Aptos Narrow" w:hAnsi="Aptos Narrow" w:cs="Tahoma"/>
          <w:b/>
          <w:sz w:val="22"/>
          <w:szCs w:val="22"/>
        </w:rPr>
        <w:t>Strony ustalają następujące znaczenie poniższych wyrazów i zwrotów:</w:t>
      </w:r>
    </w:p>
    <w:p w14:paraId="4CE5FBB6" w14:textId="77777777" w:rsidR="006A3414" w:rsidRPr="00E27744" w:rsidRDefault="006A3414" w:rsidP="001F6C76">
      <w:pPr>
        <w:rPr>
          <w:rFonts w:ascii="Aptos Narrow" w:hAnsi="Aptos Narrow" w:cs="Tahoma"/>
          <w:sz w:val="22"/>
          <w:szCs w:val="22"/>
        </w:rPr>
      </w:pPr>
    </w:p>
    <w:p w14:paraId="2DF64B10" w14:textId="77777777" w:rsidR="00925A16" w:rsidRPr="00E27744" w:rsidRDefault="006A3414" w:rsidP="001F6C76">
      <w:pPr>
        <w:rPr>
          <w:rFonts w:ascii="Aptos Narrow" w:hAnsi="Aptos Narrow" w:cs="Tahoma"/>
          <w:b/>
          <w:sz w:val="22"/>
          <w:szCs w:val="22"/>
        </w:rPr>
      </w:pPr>
      <w:r w:rsidRPr="00E27744">
        <w:rPr>
          <w:rFonts w:ascii="Aptos Narrow" w:hAnsi="Aptos Narrow" w:cs="Tahoma"/>
          <w:b/>
          <w:sz w:val="22"/>
          <w:szCs w:val="22"/>
        </w:rPr>
        <w:t>Awaria</w:t>
      </w:r>
      <w:r w:rsidRPr="00E27744">
        <w:rPr>
          <w:rFonts w:ascii="Aptos Narrow" w:hAnsi="Aptos Narrow" w:cs="Tahoma"/>
          <w:bCs/>
          <w:sz w:val="22"/>
          <w:szCs w:val="22"/>
        </w:rPr>
        <w:t xml:space="preserve"> – brak dostępności </w:t>
      </w:r>
      <w:r w:rsidR="003A1794" w:rsidRPr="00E27744">
        <w:rPr>
          <w:rFonts w:ascii="Aptos Narrow" w:hAnsi="Aptos Narrow" w:cs="Tahoma"/>
          <w:bCs/>
          <w:sz w:val="22"/>
          <w:szCs w:val="22"/>
        </w:rPr>
        <w:t>u</w:t>
      </w:r>
      <w:r w:rsidRPr="00E27744">
        <w:rPr>
          <w:rFonts w:ascii="Aptos Narrow" w:hAnsi="Aptos Narrow" w:cs="Tahoma"/>
          <w:bCs/>
          <w:sz w:val="22"/>
          <w:szCs w:val="22"/>
        </w:rPr>
        <w:t xml:space="preserve">sługi lub pogorszenie parametrów jakościowych uniemożliwiające korzystanie z Usługi przez </w:t>
      </w:r>
      <w:r w:rsidR="00770D78" w:rsidRPr="00E27744">
        <w:rPr>
          <w:rFonts w:ascii="Aptos Narrow" w:hAnsi="Aptos Narrow" w:cs="Tahoma"/>
          <w:bCs/>
          <w:sz w:val="22"/>
          <w:szCs w:val="22"/>
        </w:rPr>
        <w:t>Zamawiającego</w:t>
      </w:r>
      <w:r w:rsidR="00925A16" w:rsidRPr="00E27744">
        <w:rPr>
          <w:rFonts w:ascii="Aptos Narrow" w:hAnsi="Aptos Narrow" w:cs="Tahoma"/>
          <w:bCs/>
          <w:sz w:val="22"/>
          <w:szCs w:val="22"/>
        </w:rPr>
        <w:t xml:space="preserve">, z wyłączeniem </w:t>
      </w:r>
      <w:r w:rsidR="003A1794" w:rsidRPr="00E27744">
        <w:rPr>
          <w:rFonts w:ascii="Aptos Narrow" w:hAnsi="Aptos Narrow" w:cs="Tahoma"/>
          <w:bCs/>
          <w:sz w:val="22"/>
          <w:szCs w:val="22"/>
        </w:rPr>
        <w:t>sytuacji w których brak dostępności usługi lub pogorszenie parametrów jakościowych wystąpiło</w:t>
      </w:r>
      <w:r w:rsidR="00925A16" w:rsidRPr="00E27744">
        <w:rPr>
          <w:rFonts w:ascii="Aptos Narrow" w:hAnsi="Aptos Narrow" w:cs="Tahoma"/>
          <w:bCs/>
          <w:sz w:val="22"/>
          <w:szCs w:val="22"/>
        </w:rPr>
        <w:t>:</w:t>
      </w:r>
    </w:p>
    <w:p w14:paraId="5CAA6566" w14:textId="77777777" w:rsidR="00925A16" w:rsidRPr="00E27744" w:rsidRDefault="00925A16" w:rsidP="001F6C76">
      <w:pPr>
        <w:rPr>
          <w:rFonts w:ascii="Aptos Narrow" w:hAnsi="Aptos Narrow" w:cs="Tahoma"/>
          <w:sz w:val="22"/>
          <w:szCs w:val="22"/>
        </w:rPr>
      </w:pPr>
      <w:r w:rsidRPr="00E27744">
        <w:rPr>
          <w:rFonts w:ascii="Aptos Narrow" w:hAnsi="Aptos Narrow" w:cs="Tahoma"/>
          <w:sz w:val="22"/>
          <w:szCs w:val="22"/>
        </w:rPr>
        <w:t>z przyczyn zależnych od Zamawiającego,</w:t>
      </w:r>
    </w:p>
    <w:p w14:paraId="1000E9ED" w14:textId="77777777" w:rsidR="00925A16" w:rsidRPr="00E27744" w:rsidRDefault="003A1794" w:rsidP="001F6C76">
      <w:pPr>
        <w:rPr>
          <w:rFonts w:ascii="Aptos Narrow" w:hAnsi="Aptos Narrow" w:cs="Tahoma"/>
          <w:sz w:val="22"/>
          <w:szCs w:val="22"/>
        </w:rPr>
      </w:pPr>
      <w:r w:rsidRPr="00E27744">
        <w:rPr>
          <w:rFonts w:ascii="Aptos Narrow" w:hAnsi="Aptos Narrow" w:cs="Tahoma"/>
          <w:sz w:val="22"/>
          <w:szCs w:val="22"/>
        </w:rPr>
        <w:t xml:space="preserve">w wyniku działania </w:t>
      </w:r>
      <w:r w:rsidR="00925A16" w:rsidRPr="00E27744">
        <w:rPr>
          <w:rFonts w:ascii="Aptos Narrow" w:hAnsi="Aptos Narrow" w:cs="Tahoma"/>
          <w:sz w:val="22"/>
          <w:szCs w:val="22"/>
        </w:rPr>
        <w:t>siły wyższej,</w:t>
      </w:r>
    </w:p>
    <w:p w14:paraId="0E1AE3D8" w14:textId="77777777" w:rsidR="00486FE4" w:rsidRPr="00E27744" w:rsidRDefault="00925A16" w:rsidP="001F6C76">
      <w:pPr>
        <w:rPr>
          <w:rFonts w:ascii="Aptos Narrow" w:hAnsi="Aptos Narrow" w:cs="Tahoma"/>
          <w:b/>
          <w:sz w:val="22"/>
          <w:szCs w:val="22"/>
        </w:rPr>
      </w:pPr>
      <w:r w:rsidRPr="00E27744">
        <w:rPr>
          <w:rFonts w:ascii="Aptos Narrow" w:hAnsi="Aptos Narrow" w:cs="Tahoma"/>
          <w:sz w:val="22"/>
          <w:szCs w:val="22"/>
        </w:rPr>
        <w:t xml:space="preserve">w </w:t>
      </w:r>
      <w:r w:rsidR="003A1794" w:rsidRPr="00E27744">
        <w:rPr>
          <w:rFonts w:ascii="Aptos Narrow" w:hAnsi="Aptos Narrow" w:cs="Tahoma"/>
          <w:sz w:val="22"/>
          <w:szCs w:val="22"/>
        </w:rPr>
        <w:t>Oknie Serwisowym.</w:t>
      </w:r>
      <w:r w:rsidR="006A3414" w:rsidRPr="00E27744">
        <w:rPr>
          <w:rFonts w:ascii="Aptos Narrow" w:hAnsi="Aptos Narrow" w:cs="Tahoma"/>
          <w:bCs/>
          <w:sz w:val="22"/>
          <w:szCs w:val="22"/>
        </w:rPr>
        <w:t xml:space="preserve"> </w:t>
      </w:r>
    </w:p>
    <w:p w14:paraId="38A39888" w14:textId="77777777" w:rsidR="003A1794" w:rsidRPr="00E27744" w:rsidRDefault="003A1794" w:rsidP="001F6C76">
      <w:pPr>
        <w:rPr>
          <w:rFonts w:ascii="Aptos Narrow" w:hAnsi="Aptos Narrow" w:cs="Tahoma"/>
          <w:bCs/>
          <w:sz w:val="22"/>
          <w:szCs w:val="22"/>
        </w:rPr>
      </w:pPr>
      <w:r w:rsidRPr="00E27744">
        <w:rPr>
          <w:rFonts w:ascii="Aptos Narrow" w:hAnsi="Aptos Narrow" w:cs="Tahoma"/>
          <w:b/>
          <w:sz w:val="22"/>
          <w:szCs w:val="22"/>
        </w:rPr>
        <w:t xml:space="preserve">Okno </w:t>
      </w:r>
      <w:r w:rsidR="00E24D05" w:rsidRPr="00E27744">
        <w:rPr>
          <w:rFonts w:ascii="Aptos Narrow" w:hAnsi="Aptos Narrow" w:cs="Tahoma"/>
          <w:b/>
          <w:sz w:val="22"/>
          <w:szCs w:val="22"/>
        </w:rPr>
        <w:t>s</w:t>
      </w:r>
      <w:r w:rsidRPr="00E27744">
        <w:rPr>
          <w:rFonts w:ascii="Aptos Narrow" w:hAnsi="Aptos Narrow" w:cs="Tahoma"/>
          <w:b/>
          <w:sz w:val="22"/>
          <w:szCs w:val="22"/>
        </w:rPr>
        <w:t xml:space="preserve">erwisowe – </w:t>
      </w:r>
      <w:r w:rsidRPr="00E27744">
        <w:rPr>
          <w:rFonts w:ascii="Aptos Narrow" w:hAnsi="Aptos Narrow" w:cs="Tahoma"/>
          <w:bCs/>
          <w:sz w:val="22"/>
          <w:szCs w:val="22"/>
        </w:rPr>
        <w:t xml:space="preserve">okres, w którym może wystąpić przerwa w dostępie do usługi z powodu konserwacji, aktualizacji lub innych prac technicznych na infrastrukturze Wykonawcy. </w:t>
      </w:r>
    </w:p>
    <w:p w14:paraId="771F62AF" w14:textId="77777777" w:rsidR="006A3414" w:rsidRPr="00E27744" w:rsidRDefault="006A3414" w:rsidP="001F6C76">
      <w:pPr>
        <w:rPr>
          <w:rFonts w:ascii="Aptos Narrow" w:hAnsi="Aptos Narrow" w:cs="Tahoma"/>
          <w:b/>
          <w:sz w:val="22"/>
          <w:szCs w:val="22"/>
        </w:rPr>
      </w:pPr>
      <w:r w:rsidRPr="00E27744">
        <w:rPr>
          <w:rFonts w:ascii="Aptos Narrow" w:hAnsi="Aptos Narrow" w:cs="Tahoma"/>
          <w:b/>
          <w:sz w:val="22"/>
          <w:szCs w:val="22"/>
        </w:rPr>
        <w:t xml:space="preserve">Czas reakcji na </w:t>
      </w:r>
      <w:r w:rsidR="00E24D05" w:rsidRPr="00E27744">
        <w:rPr>
          <w:rFonts w:ascii="Aptos Narrow" w:hAnsi="Aptos Narrow" w:cs="Tahoma"/>
          <w:b/>
          <w:sz w:val="22"/>
          <w:szCs w:val="22"/>
        </w:rPr>
        <w:t>a</w:t>
      </w:r>
      <w:r w:rsidRPr="00E27744">
        <w:rPr>
          <w:rFonts w:ascii="Aptos Narrow" w:hAnsi="Aptos Narrow" w:cs="Tahoma"/>
          <w:b/>
          <w:sz w:val="22"/>
          <w:szCs w:val="22"/>
        </w:rPr>
        <w:t xml:space="preserve">warię – </w:t>
      </w:r>
      <w:r w:rsidRPr="00E27744">
        <w:rPr>
          <w:rFonts w:ascii="Aptos Narrow" w:hAnsi="Aptos Narrow" w:cs="Tahoma"/>
          <w:bCs/>
          <w:sz w:val="22"/>
          <w:szCs w:val="22"/>
        </w:rPr>
        <w:t xml:space="preserve">czas liczony od momentu zgłoszenia Awarii przez </w:t>
      </w:r>
      <w:r w:rsidR="00770D78" w:rsidRPr="00E27744">
        <w:rPr>
          <w:rFonts w:ascii="Aptos Narrow" w:hAnsi="Aptos Narrow" w:cs="Tahoma"/>
          <w:bCs/>
          <w:sz w:val="22"/>
          <w:szCs w:val="22"/>
        </w:rPr>
        <w:t xml:space="preserve">Zamawiającego </w:t>
      </w:r>
      <w:r w:rsidRPr="00E27744">
        <w:rPr>
          <w:rFonts w:ascii="Aptos Narrow" w:hAnsi="Aptos Narrow" w:cs="Tahoma"/>
          <w:bCs/>
          <w:sz w:val="22"/>
          <w:szCs w:val="22"/>
        </w:rPr>
        <w:t xml:space="preserve">lub powzięcia informacji przez służby techniczne </w:t>
      </w:r>
      <w:r w:rsidR="00770D78" w:rsidRPr="00E27744">
        <w:rPr>
          <w:rFonts w:ascii="Aptos Narrow" w:hAnsi="Aptos Narrow" w:cs="Tahoma"/>
          <w:bCs/>
          <w:sz w:val="22"/>
          <w:szCs w:val="22"/>
        </w:rPr>
        <w:t>Wykonawcy</w:t>
      </w:r>
      <w:r w:rsidRPr="00E27744">
        <w:rPr>
          <w:rFonts w:ascii="Aptos Narrow" w:hAnsi="Aptos Narrow" w:cs="Tahoma"/>
          <w:bCs/>
          <w:sz w:val="22"/>
          <w:szCs w:val="22"/>
        </w:rPr>
        <w:t xml:space="preserve"> do momentu podjęcia działań mających na celu jej usunięcie i przywrócenie pełnej funkcjonalności Usług.</w:t>
      </w:r>
      <w:r w:rsidR="00E6739F" w:rsidRPr="00E27744">
        <w:rPr>
          <w:rFonts w:ascii="Aptos Narrow" w:hAnsi="Aptos Narrow" w:cs="Tahoma"/>
          <w:bCs/>
          <w:sz w:val="22"/>
          <w:szCs w:val="22"/>
        </w:rPr>
        <w:t xml:space="preserve"> </w:t>
      </w:r>
    </w:p>
    <w:p w14:paraId="0A19C625" w14:textId="77777777" w:rsidR="006A3414" w:rsidRPr="00E27744" w:rsidRDefault="006A3414" w:rsidP="001F6C76">
      <w:pPr>
        <w:rPr>
          <w:rFonts w:ascii="Aptos Narrow" w:hAnsi="Aptos Narrow" w:cs="Tahoma"/>
          <w:bCs/>
          <w:sz w:val="22"/>
          <w:szCs w:val="22"/>
        </w:rPr>
      </w:pPr>
      <w:r w:rsidRPr="00E27744">
        <w:rPr>
          <w:rFonts w:ascii="Aptos Narrow" w:hAnsi="Aptos Narrow" w:cs="Tahoma"/>
          <w:b/>
          <w:sz w:val="22"/>
          <w:szCs w:val="22"/>
        </w:rPr>
        <w:t xml:space="preserve">Czas usunięcia </w:t>
      </w:r>
      <w:r w:rsidR="00E24D05" w:rsidRPr="00E27744">
        <w:rPr>
          <w:rFonts w:ascii="Aptos Narrow" w:hAnsi="Aptos Narrow" w:cs="Tahoma"/>
          <w:b/>
          <w:sz w:val="22"/>
          <w:szCs w:val="22"/>
        </w:rPr>
        <w:t>a</w:t>
      </w:r>
      <w:r w:rsidRPr="00E27744">
        <w:rPr>
          <w:rFonts w:ascii="Aptos Narrow" w:hAnsi="Aptos Narrow" w:cs="Tahoma"/>
          <w:b/>
          <w:sz w:val="22"/>
          <w:szCs w:val="22"/>
        </w:rPr>
        <w:t>warii</w:t>
      </w:r>
      <w:r w:rsidRPr="00E27744">
        <w:rPr>
          <w:rFonts w:ascii="Aptos Narrow" w:hAnsi="Aptos Narrow" w:cs="Tahoma"/>
          <w:bCs/>
          <w:sz w:val="22"/>
          <w:szCs w:val="22"/>
        </w:rPr>
        <w:t xml:space="preserve"> - czas liczony od momentu zgłoszenia Awarii przez </w:t>
      </w:r>
      <w:r w:rsidR="00152EFD" w:rsidRPr="00E27744">
        <w:rPr>
          <w:rFonts w:ascii="Aptos Narrow" w:hAnsi="Aptos Narrow" w:cs="Tahoma"/>
          <w:bCs/>
          <w:sz w:val="22"/>
          <w:szCs w:val="22"/>
        </w:rPr>
        <w:t xml:space="preserve">Zamawiającego </w:t>
      </w:r>
      <w:r w:rsidRPr="00E27744">
        <w:rPr>
          <w:rFonts w:ascii="Aptos Narrow" w:hAnsi="Aptos Narrow" w:cs="Tahoma"/>
          <w:bCs/>
          <w:sz w:val="22"/>
          <w:szCs w:val="22"/>
        </w:rPr>
        <w:t xml:space="preserve">lub </w:t>
      </w:r>
      <w:r w:rsidR="00A36F09" w:rsidRPr="00E27744">
        <w:rPr>
          <w:rFonts w:ascii="Aptos Narrow" w:hAnsi="Aptos Narrow" w:cs="Tahoma"/>
          <w:bCs/>
          <w:sz w:val="22"/>
          <w:szCs w:val="22"/>
        </w:rPr>
        <w:t xml:space="preserve">od chwili poinformowania Zamawiającego przez Wykonawcę o Awarii </w:t>
      </w:r>
      <w:r w:rsidRPr="00E27744">
        <w:rPr>
          <w:rFonts w:ascii="Aptos Narrow" w:hAnsi="Aptos Narrow" w:cs="Tahoma"/>
          <w:bCs/>
          <w:sz w:val="22"/>
          <w:szCs w:val="22"/>
        </w:rPr>
        <w:t xml:space="preserve">do momentu potwierdzenia usunięcia Awarii przez </w:t>
      </w:r>
      <w:r w:rsidR="00925A16" w:rsidRPr="00E27744">
        <w:rPr>
          <w:rFonts w:ascii="Aptos Narrow" w:hAnsi="Aptos Narrow" w:cs="Tahoma"/>
          <w:bCs/>
          <w:sz w:val="22"/>
          <w:szCs w:val="22"/>
        </w:rPr>
        <w:t>Wykonawcę</w:t>
      </w:r>
      <w:r w:rsidRPr="00E27744">
        <w:rPr>
          <w:rFonts w:ascii="Aptos Narrow" w:hAnsi="Aptos Narrow" w:cs="Tahoma"/>
          <w:bCs/>
          <w:sz w:val="22"/>
          <w:szCs w:val="22"/>
        </w:rPr>
        <w:t>.</w:t>
      </w:r>
      <w:r w:rsidR="00E6739F" w:rsidRPr="00E27744">
        <w:rPr>
          <w:rFonts w:ascii="Aptos Narrow" w:hAnsi="Aptos Narrow" w:cs="Tahoma"/>
          <w:bCs/>
          <w:sz w:val="22"/>
          <w:szCs w:val="22"/>
        </w:rPr>
        <w:t xml:space="preserve"> </w:t>
      </w:r>
    </w:p>
    <w:p w14:paraId="19D32294" w14:textId="77777777" w:rsidR="006A3414" w:rsidRPr="00E27744" w:rsidRDefault="006A3414" w:rsidP="001F6C76">
      <w:pPr>
        <w:rPr>
          <w:rFonts w:ascii="Aptos Narrow" w:hAnsi="Aptos Narrow" w:cs="Tahoma"/>
          <w:b/>
          <w:sz w:val="22"/>
          <w:szCs w:val="22"/>
        </w:rPr>
      </w:pPr>
      <w:r w:rsidRPr="00E27744">
        <w:rPr>
          <w:rFonts w:ascii="Aptos Narrow" w:hAnsi="Aptos Narrow" w:cs="Tahoma"/>
          <w:b/>
          <w:sz w:val="22"/>
          <w:szCs w:val="22"/>
        </w:rPr>
        <w:t>Dostępność usługi</w:t>
      </w:r>
      <w:r w:rsidRPr="00E27744">
        <w:rPr>
          <w:rFonts w:ascii="Aptos Narrow" w:hAnsi="Aptos Narrow" w:cs="Tahoma"/>
          <w:bCs/>
          <w:sz w:val="22"/>
          <w:szCs w:val="22"/>
        </w:rPr>
        <w:t xml:space="preserve"> – określa gwarantowaną sumaryczną liczbę godzin w miesiącu kalendarzowym w</w:t>
      </w:r>
      <w:r w:rsidR="00D2210F" w:rsidRPr="00E27744">
        <w:rPr>
          <w:rFonts w:ascii="Aptos Narrow" w:hAnsi="Aptos Narrow" w:cs="Tahoma"/>
          <w:bCs/>
          <w:sz w:val="22"/>
          <w:szCs w:val="22"/>
        </w:rPr>
        <w:t> </w:t>
      </w:r>
      <w:r w:rsidRPr="00E27744">
        <w:rPr>
          <w:rFonts w:ascii="Aptos Narrow" w:hAnsi="Aptos Narrow" w:cs="Tahoma"/>
          <w:bCs/>
          <w:sz w:val="22"/>
          <w:szCs w:val="22"/>
        </w:rPr>
        <w:t xml:space="preserve">czasie, których usługa jest dostępna dla </w:t>
      </w:r>
      <w:r w:rsidR="00925A16" w:rsidRPr="00E27744">
        <w:rPr>
          <w:rFonts w:ascii="Aptos Narrow" w:hAnsi="Aptos Narrow" w:cs="Tahoma"/>
          <w:bCs/>
          <w:sz w:val="22"/>
          <w:szCs w:val="22"/>
        </w:rPr>
        <w:t>Zamawiającego.</w:t>
      </w:r>
    </w:p>
    <w:p w14:paraId="53E256E4" w14:textId="77777777" w:rsidR="00AA6A3B" w:rsidRPr="00E27744" w:rsidRDefault="00AA6A3B" w:rsidP="001F6C76">
      <w:pPr>
        <w:rPr>
          <w:rFonts w:ascii="Aptos Narrow" w:hAnsi="Aptos Narrow" w:cs="Tahoma"/>
          <w:sz w:val="22"/>
          <w:szCs w:val="22"/>
        </w:rPr>
      </w:pPr>
    </w:p>
    <w:p w14:paraId="2D2C3B7A" w14:textId="77777777" w:rsidR="006A3414" w:rsidRPr="00E27744" w:rsidRDefault="006A3414" w:rsidP="001F6C76">
      <w:pPr>
        <w:rPr>
          <w:rFonts w:ascii="Aptos Narrow" w:hAnsi="Aptos Narrow" w:cs="Tahoma"/>
          <w:sz w:val="22"/>
          <w:szCs w:val="22"/>
        </w:rPr>
      </w:pPr>
      <w:r w:rsidRPr="00E27744">
        <w:rPr>
          <w:rFonts w:ascii="Aptos Narrow" w:hAnsi="Aptos Narrow" w:cs="Tahoma"/>
          <w:sz w:val="22"/>
          <w:szCs w:val="22"/>
        </w:rPr>
        <w:t>II Poziomy serwisow</w:t>
      </w:r>
      <w:r w:rsidR="009C03B2" w:rsidRPr="00E27744">
        <w:rPr>
          <w:rFonts w:ascii="Aptos Narrow" w:hAnsi="Aptos Narrow" w:cs="Tahoma"/>
          <w:sz w:val="22"/>
          <w:szCs w:val="22"/>
        </w:rPr>
        <w:t>e</w:t>
      </w:r>
    </w:p>
    <w:p w14:paraId="14F27836" w14:textId="77777777" w:rsidR="00040E70" w:rsidRPr="00E27744" w:rsidRDefault="00040E70" w:rsidP="001F6C76">
      <w:pPr>
        <w:rPr>
          <w:rFonts w:ascii="Aptos Narrow" w:hAnsi="Aptos Narrow"/>
          <w:sz w:val="22"/>
          <w:szCs w:val="22"/>
        </w:rPr>
      </w:pPr>
    </w:p>
    <w:p w14:paraId="34FA6EA2" w14:textId="77777777" w:rsidR="00E24D05" w:rsidRPr="00E27744" w:rsidRDefault="00E24D05" w:rsidP="001F6C76">
      <w:pPr>
        <w:rPr>
          <w:rFonts w:ascii="Aptos Narrow" w:hAnsi="Aptos Narrow" w:cs="Tahoma"/>
          <w:sz w:val="22"/>
          <w:szCs w:val="22"/>
        </w:rPr>
      </w:pPr>
      <w:r w:rsidRPr="00E27744">
        <w:rPr>
          <w:rFonts w:ascii="Aptos Narrow" w:hAnsi="Aptos Narrow" w:cs="Tahoma"/>
          <w:sz w:val="22"/>
          <w:szCs w:val="22"/>
        </w:rPr>
        <w:t>Wykonawca zobowiązuje się do utrzymania i systematycznego poprawiania poziomu jakości świadczonej usługi w okresie obowiązywania Umowy – SLA.</w:t>
      </w:r>
    </w:p>
    <w:p w14:paraId="06730D7A" w14:textId="77777777" w:rsidR="00A36F09" w:rsidRPr="00E27744" w:rsidRDefault="00743026" w:rsidP="001F6C76">
      <w:pPr>
        <w:rPr>
          <w:rFonts w:ascii="Aptos Narrow" w:hAnsi="Aptos Narrow" w:cs="Tahoma"/>
          <w:sz w:val="22"/>
          <w:szCs w:val="22"/>
        </w:rPr>
      </w:pPr>
      <w:r w:rsidRPr="00E27744">
        <w:rPr>
          <w:rFonts w:ascii="Aptos Narrow" w:hAnsi="Aptos Narrow" w:cs="Tahoma"/>
          <w:sz w:val="22"/>
          <w:szCs w:val="22"/>
        </w:rPr>
        <w:t>Gwarantowana przez Wykonawcę dostępność usługi w skali miesiąca nie mniejsza niż 99.45%</w:t>
      </w:r>
    </w:p>
    <w:p w14:paraId="06D8C5E2" w14:textId="77777777" w:rsidR="00E24D05" w:rsidRPr="00E27744" w:rsidRDefault="00E24D05" w:rsidP="001F6C76">
      <w:pPr>
        <w:rPr>
          <w:rFonts w:ascii="Aptos Narrow" w:hAnsi="Aptos Narrow" w:cs="Tahoma"/>
          <w:sz w:val="22"/>
          <w:szCs w:val="22"/>
        </w:rPr>
      </w:pPr>
      <w:r w:rsidRPr="00E27744">
        <w:rPr>
          <w:rFonts w:ascii="Aptos Narrow" w:hAnsi="Aptos Narrow" w:cs="Tahoma"/>
          <w:sz w:val="22"/>
          <w:szCs w:val="22"/>
        </w:rPr>
        <w:t>Gwarantowany czas usunięcia awarii nie dłuższy niż 4 godziny (zgodnie z formularzem ofertowym - parametr punktowany)</w:t>
      </w:r>
    </w:p>
    <w:p w14:paraId="452C2A4C" w14:textId="77777777" w:rsidR="00564CA3" w:rsidRPr="00E27744" w:rsidRDefault="00925A16" w:rsidP="001F6C76">
      <w:pPr>
        <w:rPr>
          <w:rFonts w:ascii="Aptos Narrow" w:hAnsi="Aptos Narrow" w:cs="Tahoma"/>
          <w:bCs/>
          <w:sz w:val="22"/>
          <w:szCs w:val="22"/>
        </w:rPr>
      </w:pPr>
      <w:r w:rsidRPr="00E27744">
        <w:rPr>
          <w:rFonts w:ascii="Aptos Narrow" w:hAnsi="Aptos Narrow" w:cs="Tahoma"/>
          <w:sz w:val="22"/>
          <w:szCs w:val="22"/>
        </w:rPr>
        <w:t xml:space="preserve">Wykonawca </w:t>
      </w:r>
      <w:r w:rsidR="006A3414" w:rsidRPr="00E27744">
        <w:rPr>
          <w:rFonts w:ascii="Aptos Narrow" w:hAnsi="Aptos Narrow" w:cs="Tahoma"/>
          <w:sz w:val="22"/>
          <w:szCs w:val="22"/>
        </w:rPr>
        <w:t xml:space="preserve">ma prawo do </w:t>
      </w:r>
      <w:r w:rsidR="003A1794" w:rsidRPr="00E27744">
        <w:rPr>
          <w:rFonts w:ascii="Aptos Narrow" w:hAnsi="Aptos Narrow" w:cs="Tahoma"/>
          <w:sz w:val="22"/>
          <w:szCs w:val="22"/>
        </w:rPr>
        <w:t>O</w:t>
      </w:r>
      <w:r w:rsidR="006A3414" w:rsidRPr="00E27744">
        <w:rPr>
          <w:rFonts w:ascii="Aptos Narrow" w:hAnsi="Aptos Narrow" w:cs="Tahoma"/>
          <w:sz w:val="22"/>
          <w:szCs w:val="22"/>
        </w:rPr>
        <w:t xml:space="preserve">kna </w:t>
      </w:r>
      <w:r w:rsidR="003A1794" w:rsidRPr="00E27744">
        <w:rPr>
          <w:rFonts w:ascii="Aptos Narrow" w:hAnsi="Aptos Narrow" w:cs="Tahoma"/>
          <w:sz w:val="22"/>
          <w:szCs w:val="22"/>
        </w:rPr>
        <w:t>S</w:t>
      </w:r>
      <w:r w:rsidR="006A3414" w:rsidRPr="00E27744">
        <w:rPr>
          <w:rFonts w:ascii="Aptos Narrow" w:hAnsi="Aptos Narrow" w:cs="Tahoma"/>
          <w:sz w:val="22"/>
          <w:szCs w:val="22"/>
        </w:rPr>
        <w:t xml:space="preserve">erwisowego </w:t>
      </w:r>
      <w:r w:rsidR="003A1794" w:rsidRPr="00E27744">
        <w:rPr>
          <w:rFonts w:ascii="Aptos Narrow" w:hAnsi="Aptos Narrow" w:cs="Tahoma"/>
          <w:sz w:val="22"/>
          <w:szCs w:val="22"/>
        </w:rPr>
        <w:t xml:space="preserve">na </w:t>
      </w:r>
      <w:r w:rsidR="006A3414" w:rsidRPr="00E27744">
        <w:rPr>
          <w:rFonts w:ascii="Aptos Narrow" w:hAnsi="Aptos Narrow" w:cs="Tahoma"/>
          <w:sz w:val="22"/>
          <w:szCs w:val="22"/>
        </w:rPr>
        <w:t>poziomie 1</w:t>
      </w:r>
      <w:r w:rsidR="005C7E9A" w:rsidRPr="00E27744">
        <w:rPr>
          <w:rFonts w:ascii="Aptos Narrow" w:hAnsi="Aptos Narrow" w:cs="Tahoma"/>
          <w:sz w:val="22"/>
          <w:szCs w:val="22"/>
        </w:rPr>
        <w:t>6</w:t>
      </w:r>
      <w:r w:rsidR="006A3414" w:rsidRPr="00E27744">
        <w:rPr>
          <w:rFonts w:ascii="Aptos Narrow" w:hAnsi="Aptos Narrow" w:cs="Tahoma"/>
          <w:sz w:val="22"/>
          <w:szCs w:val="22"/>
        </w:rPr>
        <w:t xml:space="preserve"> godzin w skali roku, jednak nie więcej niż </w:t>
      </w:r>
      <w:r w:rsidR="003A1794" w:rsidRPr="00E27744">
        <w:rPr>
          <w:rFonts w:ascii="Aptos Narrow" w:hAnsi="Aptos Narrow" w:cs="Tahoma"/>
          <w:sz w:val="22"/>
          <w:szCs w:val="22"/>
        </w:rPr>
        <w:t>4</w:t>
      </w:r>
      <w:r w:rsidR="006A3414" w:rsidRPr="00E27744">
        <w:rPr>
          <w:rFonts w:ascii="Aptos Narrow" w:hAnsi="Aptos Narrow" w:cs="Tahoma"/>
          <w:sz w:val="22"/>
          <w:szCs w:val="22"/>
        </w:rPr>
        <w:t xml:space="preserve"> godziny w</w:t>
      </w:r>
      <w:r w:rsidR="00F22538" w:rsidRPr="00E27744">
        <w:rPr>
          <w:rFonts w:ascii="Aptos Narrow" w:hAnsi="Aptos Narrow" w:cs="Tahoma"/>
          <w:sz w:val="22"/>
          <w:szCs w:val="22"/>
        </w:rPr>
        <w:t> </w:t>
      </w:r>
      <w:r w:rsidR="006A3414" w:rsidRPr="00E27744">
        <w:rPr>
          <w:rFonts w:ascii="Aptos Narrow" w:hAnsi="Aptos Narrow" w:cs="Tahoma"/>
          <w:sz w:val="22"/>
          <w:szCs w:val="22"/>
        </w:rPr>
        <w:t xml:space="preserve">jednym miesiącu. </w:t>
      </w:r>
    </w:p>
    <w:p w14:paraId="4A5F6C1E" w14:textId="77777777" w:rsidR="006A3414" w:rsidRPr="00E27744" w:rsidRDefault="006A3414" w:rsidP="001F6C76">
      <w:pPr>
        <w:rPr>
          <w:rFonts w:ascii="Aptos Narrow" w:hAnsi="Aptos Narrow" w:cs="Tahoma"/>
          <w:bCs/>
          <w:sz w:val="22"/>
          <w:szCs w:val="22"/>
        </w:rPr>
      </w:pPr>
      <w:r w:rsidRPr="00E27744">
        <w:rPr>
          <w:rFonts w:ascii="Aptos Narrow" w:hAnsi="Aptos Narrow" w:cs="Tahoma"/>
          <w:sz w:val="22"/>
          <w:szCs w:val="22"/>
        </w:rPr>
        <w:t xml:space="preserve">Jeśli czas wykonywania </w:t>
      </w:r>
      <w:r w:rsidR="003A1794" w:rsidRPr="00E27744">
        <w:rPr>
          <w:rFonts w:ascii="Aptos Narrow" w:hAnsi="Aptos Narrow" w:cs="Tahoma"/>
          <w:sz w:val="22"/>
          <w:szCs w:val="22"/>
        </w:rPr>
        <w:t>O</w:t>
      </w:r>
      <w:r w:rsidRPr="00E27744">
        <w:rPr>
          <w:rFonts w:ascii="Aptos Narrow" w:hAnsi="Aptos Narrow" w:cs="Tahoma"/>
          <w:sz w:val="22"/>
          <w:szCs w:val="22"/>
        </w:rPr>
        <w:t xml:space="preserve">kna </w:t>
      </w:r>
      <w:r w:rsidR="003A1794" w:rsidRPr="00E27744">
        <w:rPr>
          <w:rFonts w:ascii="Aptos Narrow" w:hAnsi="Aptos Narrow" w:cs="Tahoma"/>
          <w:sz w:val="22"/>
          <w:szCs w:val="22"/>
        </w:rPr>
        <w:t>S</w:t>
      </w:r>
      <w:r w:rsidRPr="00E27744">
        <w:rPr>
          <w:rFonts w:ascii="Aptos Narrow" w:hAnsi="Aptos Narrow" w:cs="Tahoma"/>
          <w:sz w:val="22"/>
          <w:szCs w:val="22"/>
        </w:rPr>
        <w:t xml:space="preserve">erwisowego przekroczy wyznaczone limity dalsza </w:t>
      </w:r>
      <w:r w:rsidR="003A1794" w:rsidRPr="00E27744">
        <w:rPr>
          <w:rFonts w:ascii="Aptos Narrow" w:hAnsi="Aptos Narrow" w:cs="Tahoma"/>
          <w:sz w:val="22"/>
          <w:szCs w:val="22"/>
        </w:rPr>
        <w:t xml:space="preserve">niedostępność usługi </w:t>
      </w:r>
      <w:r w:rsidRPr="00E27744">
        <w:rPr>
          <w:rFonts w:ascii="Aptos Narrow" w:hAnsi="Aptos Narrow" w:cs="Tahoma"/>
          <w:sz w:val="22"/>
          <w:szCs w:val="22"/>
        </w:rPr>
        <w:t xml:space="preserve">lub obniżenie parametrów </w:t>
      </w:r>
      <w:r w:rsidR="003A1794" w:rsidRPr="00E27744">
        <w:rPr>
          <w:rFonts w:ascii="Aptos Narrow" w:hAnsi="Aptos Narrow" w:cs="Tahoma"/>
          <w:sz w:val="22"/>
          <w:szCs w:val="22"/>
        </w:rPr>
        <w:t>u</w:t>
      </w:r>
      <w:r w:rsidR="00F22538" w:rsidRPr="00E27744">
        <w:rPr>
          <w:rFonts w:ascii="Aptos Narrow" w:hAnsi="Aptos Narrow" w:cs="Tahoma"/>
          <w:sz w:val="22"/>
          <w:szCs w:val="22"/>
        </w:rPr>
        <w:t>sługi traktowane</w:t>
      </w:r>
      <w:r w:rsidRPr="00E27744">
        <w:rPr>
          <w:rFonts w:ascii="Aptos Narrow" w:hAnsi="Aptos Narrow" w:cs="Tahoma"/>
          <w:sz w:val="22"/>
          <w:szCs w:val="22"/>
        </w:rPr>
        <w:t xml:space="preserve"> </w:t>
      </w:r>
      <w:r w:rsidR="00F22538" w:rsidRPr="00E27744">
        <w:rPr>
          <w:rFonts w:ascii="Aptos Narrow" w:hAnsi="Aptos Narrow" w:cs="Tahoma"/>
          <w:sz w:val="22"/>
          <w:szCs w:val="22"/>
        </w:rPr>
        <w:t>będzie jako</w:t>
      </w:r>
      <w:r w:rsidRPr="00E27744">
        <w:rPr>
          <w:rFonts w:ascii="Aptos Narrow" w:hAnsi="Aptos Narrow" w:cs="Tahoma"/>
          <w:sz w:val="22"/>
          <w:szCs w:val="22"/>
        </w:rPr>
        <w:t xml:space="preserve"> Awaria. </w:t>
      </w:r>
    </w:p>
    <w:p w14:paraId="49C391D1" w14:textId="77777777" w:rsidR="003A1794" w:rsidRPr="00E27744" w:rsidRDefault="003A1794" w:rsidP="001F6C76">
      <w:pPr>
        <w:rPr>
          <w:rFonts w:ascii="Aptos Narrow" w:hAnsi="Aptos Narrow" w:cs="Tahoma"/>
          <w:bCs/>
          <w:sz w:val="22"/>
          <w:szCs w:val="22"/>
        </w:rPr>
      </w:pPr>
      <w:r w:rsidRPr="00E27744">
        <w:rPr>
          <w:rFonts w:ascii="Aptos Narrow" w:hAnsi="Aptos Narrow" w:cs="Tahoma"/>
          <w:sz w:val="22"/>
          <w:szCs w:val="22"/>
        </w:rPr>
        <w:t>Okno Serwisowe mogą być realizowane w godzinach 2</w:t>
      </w:r>
      <w:r w:rsidR="008C029E" w:rsidRPr="00E27744">
        <w:rPr>
          <w:rFonts w:ascii="Aptos Narrow" w:hAnsi="Aptos Narrow" w:cs="Tahoma"/>
          <w:sz w:val="22"/>
          <w:szCs w:val="22"/>
        </w:rPr>
        <w:t>3</w:t>
      </w:r>
      <w:r w:rsidRPr="00E27744">
        <w:rPr>
          <w:rFonts w:ascii="Aptos Narrow" w:hAnsi="Aptos Narrow" w:cs="Tahoma"/>
          <w:sz w:val="22"/>
          <w:szCs w:val="22"/>
        </w:rPr>
        <w:t>.00-06.00 we wszystkie dni tygodnia.</w:t>
      </w:r>
    </w:p>
    <w:p w14:paraId="6EBDCD60" w14:textId="77777777" w:rsidR="003A1794" w:rsidRPr="00E27744" w:rsidRDefault="005B1CA9" w:rsidP="001F6C76">
      <w:pPr>
        <w:rPr>
          <w:rFonts w:ascii="Aptos Narrow" w:hAnsi="Aptos Narrow" w:cs="Tahoma"/>
          <w:bCs/>
          <w:sz w:val="22"/>
          <w:szCs w:val="22"/>
        </w:rPr>
      </w:pPr>
      <w:r w:rsidRPr="00E27744">
        <w:rPr>
          <w:rFonts w:ascii="Aptos Narrow" w:hAnsi="Aptos Narrow" w:cs="Tahoma"/>
          <w:sz w:val="22"/>
          <w:szCs w:val="22"/>
        </w:rPr>
        <w:t xml:space="preserve">Wykonawca </w:t>
      </w:r>
      <w:r w:rsidR="003A1794" w:rsidRPr="00E27744">
        <w:rPr>
          <w:rFonts w:ascii="Aptos Narrow" w:hAnsi="Aptos Narrow" w:cs="Tahoma"/>
          <w:sz w:val="22"/>
          <w:szCs w:val="22"/>
        </w:rPr>
        <w:t xml:space="preserve">każdorazowo </w:t>
      </w:r>
      <w:r w:rsidRPr="00E27744">
        <w:rPr>
          <w:rFonts w:ascii="Aptos Narrow" w:hAnsi="Aptos Narrow" w:cs="Tahoma"/>
          <w:sz w:val="22"/>
          <w:szCs w:val="22"/>
        </w:rPr>
        <w:t xml:space="preserve">będzie </w:t>
      </w:r>
      <w:r w:rsidR="003A1794" w:rsidRPr="00E27744">
        <w:rPr>
          <w:rFonts w:ascii="Aptos Narrow" w:hAnsi="Aptos Narrow" w:cs="Tahoma"/>
          <w:sz w:val="22"/>
          <w:szCs w:val="22"/>
        </w:rPr>
        <w:t xml:space="preserve">informował </w:t>
      </w:r>
      <w:r w:rsidRPr="00E27744">
        <w:rPr>
          <w:rFonts w:ascii="Aptos Narrow" w:hAnsi="Aptos Narrow" w:cs="Tahoma"/>
          <w:sz w:val="22"/>
          <w:szCs w:val="22"/>
        </w:rPr>
        <w:t>Zamawiając</w:t>
      </w:r>
      <w:r w:rsidR="003A1794" w:rsidRPr="00E27744">
        <w:rPr>
          <w:rFonts w:ascii="Aptos Narrow" w:hAnsi="Aptos Narrow" w:cs="Tahoma"/>
          <w:sz w:val="22"/>
          <w:szCs w:val="22"/>
        </w:rPr>
        <w:t xml:space="preserve">ego, z wyprzedzeniem co najmniej </w:t>
      </w:r>
      <w:r w:rsidR="00DF06DD" w:rsidRPr="00E27744">
        <w:rPr>
          <w:rFonts w:ascii="Aptos Narrow" w:hAnsi="Aptos Narrow" w:cs="Tahoma"/>
          <w:sz w:val="22"/>
          <w:szCs w:val="22"/>
        </w:rPr>
        <w:t>3</w:t>
      </w:r>
      <w:r w:rsidR="003A1794" w:rsidRPr="00E27744">
        <w:rPr>
          <w:rFonts w:ascii="Aptos Narrow" w:hAnsi="Aptos Narrow" w:cs="Tahoma"/>
          <w:sz w:val="22"/>
          <w:szCs w:val="22"/>
        </w:rPr>
        <w:t xml:space="preserve"> dni roboczych,</w:t>
      </w:r>
      <w:r w:rsidRPr="00E27744">
        <w:rPr>
          <w:rFonts w:ascii="Aptos Narrow" w:hAnsi="Aptos Narrow" w:cs="Tahoma"/>
          <w:sz w:val="22"/>
          <w:szCs w:val="22"/>
        </w:rPr>
        <w:t xml:space="preserve"> </w:t>
      </w:r>
      <w:r w:rsidR="003A1794" w:rsidRPr="00E27744">
        <w:rPr>
          <w:rFonts w:ascii="Aptos Narrow" w:hAnsi="Aptos Narrow" w:cs="Tahoma"/>
          <w:sz w:val="22"/>
          <w:szCs w:val="22"/>
        </w:rPr>
        <w:t xml:space="preserve">o </w:t>
      </w:r>
      <w:r w:rsidR="006A3414" w:rsidRPr="00E27744">
        <w:rPr>
          <w:rFonts w:ascii="Aptos Narrow" w:hAnsi="Aptos Narrow" w:cs="Tahoma"/>
          <w:sz w:val="22"/>
          <w:szCs w:val="22"/>
        </w:rPr>
        <w:t>termin</w:t>
      </w:r>
      <w:r w:rsidR="003A1794" w:rsidRPr="00E27744">
        <w:rPr>
          <w:rFonts w:ascii="Aptos Narrow" w:hAnsi="Aptos Narrow" w:cs="Tahoma"/>
          <w:sz w:val="22"/>
          <w:szCs w:val="22"/>
        </w:rPr>
        <w:t>ach</w:t>
      </w:r>
      <w:r w:rsidR="006A3414" w:rsidRPr="00E27744">
        <w:rPr>
          <w:rFonts w:ascii="Aptos Narrow" w:hAnsi="Aptos Narrow" w:cs="Tahoma"/>
          <w:sz w:val="22"/>
          <w:szCs w:val="22"/>
        </w:rPr>
        <w:t xml:space="preserve"> </w:t>
      </w:r>
      <w:r w:rsidR="003A1794" w:rsidRPr="00E27744">
        <w:rPr>
          <w:rFonts w:ascii="Aptos Narrow" w:hAnsi="Aptos Narrow" w:cs="Tahoma"/>
          <w:sz w:val="22"/>
          <w:szCs w:val="22"/>
        </w:rPr>
        <w:t xml:space="preserve">realizacji </w:t>
      </w:r>
      <w:r w:rsidR="00E052AF" w:rsidRPr="00E27744">
        <w:rPr>
          <w:rFonts w:ascii="Aptos Narrow" w:hAnsi="Aptos Narrow" w:cs="Tahoma"/>
          <w:sz w:val="22"/>
          <w:szCs w:val="22"/>
        </w:rPr>
        <w:t>o</w:t>
      </w:r>
      <w:r w:rsidR="003A1794" w:rsidRPr="00E27744">
        <w:rPr>
          <w:rFonts w:ascii="Aptos Narrow" w:hAnsi="Aptos Narrow" w:cs="Tahoma"/>
          <w:sz w:val="22"/>
          <w:szCs w:val="22"/>
        </w:rPr>
        <w:t xml:space="preserve">kien </w:t>
      </w:r>
      <w:r w:rsidR="00E052AF" w:rsidRPr="00E27744">
        <w:rPr>
          <w:rFonts w:ascii="Aptos Narrow" w:hAnsi="Aptos Narrow" w:cs="Tahoma"/>
          <w:sz w:val="22"/>
          <w:szCs w:val="22"/>
        </w:rPr>
        <w:t>s</w:t>
      </w:r>
      <w:r w:rsidR="003A1794" w:rsidRPr="00E27744">
        <w:rPr>
          <w:rFonts w:ascii="Aptos Narrow" w:hAnsi="Aptos Narrow" w:cs="Tahoma"/>
          <w:sz w:val="22"/>
          <w:szCs w:val="22"/>
        </w:rPr>
        <w:t xml:space="preserve">erwisowych. Pominięcie powiadomienia skutkować </w:t>
      </w:r>
      <w:r w:rsidR="00E052AF" w:rsidRPr="00E27744">
        <w:rPr>
          <w:rFonts w:ascii="Aptos Narrow" w:hAnsi="Aptos Narrow" w:cs="Tahoma"/>
          <w:sz w:val="22"/>
          <w:szCs w:val="22"/>
        </w:rPr>
        <w:t>może z</w:t>
      </w:r>
      <w:r w:rsidR="003A1794" w:rsidRPr="00E27744">
        <w:rPr>
          <w:rFonts w:ascii="Aptos Narrow" w:hAnsi="Aptos Narrow" w:cs="Tahoma"/>
          <w:sz w:val="22"/>
          <w:szCs w:val="22"/>
        </w:rPr>
        <w:t xml:space="preserve">głoszeniem </w:t>
      </w:r>
      <w:r w:rsidR="00E052AF" w:rsidRPr="00E27744">
        <w:rPr>
          <w:rFonts w:ascii="Aptos Narrow" w:hAnsi="Aptos Narrow" w:cs="Tahoma"/>
          <w:sz w:val="22"/>
          <w:szCs w:val="22"/>
        </w:rPr>
        <w:t>a</w:t>
      </w:r>
      <w:r w:rsidR="003A1794" w:rsidRPr="00E27744">
        <w:rPr>
          <w:rFonts w:ascii="Aptos Narrow" w:hAnsi="Aptos Narrow" w:cs="Tahoma"/>
          <w:sz w:val="22"/>
          <w:szCs w:val="22"/>
        </w:rPr>
        <w:t>warii.</w:t>
      </w:r>
    </w:p>
    <w:p w14:paraId="027CBC89" w14:textId="77777777" w:rsidR="006A3414" w:rsidRPr="00E27744" w:rsidRDefault="006A3414" w:rsidP="001F6C76">
      <w:pPr>
        <w:rPr>
          <w:rFonts w:ascii="Aptos Narrow" w:hAnsi="Aptos Narrow" w:cs="Tahoma"/>
          <w:sz w:val="22"/>
          <w:szCs w:val="22"/>
        </w:rPr>
      </w:pPr>
    </w:p>
    <w:p w14:paraId="0659938A" w14:textId="77777777" w:rsidR="00D148A1" w:rsidRPr="00E27744" w:rsidRDefault="00D148A1" w:rsidP="001F6C76">
      <w:pPr>
        <w:rPr>
          <w:rFonts w:ascii="Aptos Narrow" w:hAnsi="Aptos Narrow" w:cs="Tahoma"/>
          <w:sz w:val="22"/>
          <w:szCs w:val="22"/>
        </w:rPr>
      </w:pPr>
    </w:p>
    <w:p w14:paraId="357DB85A" w14:textId="77777777" w:rsidR="006A3414" w:rsidRPr="00E27744" w:rsidRDefault="00636F0D" w:rsidP="001F6C76">
      <w:pPr>
        <w:rPr>
          <w:rFonts w:ascii="Aptos Narrow" w:hAnsi="Aptos Narrow" w:cs="Tahoma"/>
          <w:sz w:val="22"/>
          <w:szCs w:val="22"/>
        </w:rPr>
      </w:pPr>
      <w:r w:rsidRPr="00E27744">
        <w:rPr>
          <w:rFonts w:ascii="Aptos Narrow" w:hAnsi="Aptos Narrow" w:cs="Tahoma"/>
          <w:sz w:val="22"/>
          <w:szCs w:val="22"/>
        </w:rPr>
        <w:t>III ZGŁASZANIE I USUWANIE AWARII</w:t>
      </w:r>
    </w:p>
    <w:p w14:paraId="33162D67" w14:textId="77777777" w:rsidR="006A3414" w:rsidRPr="00E27744" w:rsidRDefault="006A3414" w:rsidP="001F6C76">
      <w:pPr>
        <w:rPr>
          <w:rFonts w:ascii="Aptos Narrow" w:hAnsi="Aptos Narrow" w:cs="Tahoma"/>
          <w:b/>
          <w:bCs/>
          <w:sz w:val="22"/>
          <w:szCs w:val="22"/>
        </w:rPr>
      </w:pPr>
    </w:p>
    <w:p w14:paraId="74D8955E" w14:textId="77777777" w:rsidR="00636F0D" w:rsidRPr="00E27744" w:rsidRDefault="00636F0D" w:rsidP="001F6C76">
      <w:pPr>
        <w:rPr>
          <w:rFonts w:ascii="Aptos Narrow" w:hAnsi="Aptos Narrow" w:cs="Tahoma"/>
          <w:sz w:val="22"/>
          <w:szCs w:val="22"/>
        </w:rPr>
      </w:pPr>
      <w:r w:rsidRPr="00E27744">
        <w:rPr>
          <w:rFonts w:ascii="Aptos Narrow" w:hAnsi="Aptos Narrow" w:cs="Tahoma"/>
          <w:bCs/>
          <w:sz w:val="22"/>
          <w:szCs w:val="22"/>
        </w:rPr>
        <w:t>Wykonawca zobowiązuje się do przyjmowania zgłoszeń o Awariach w trybie 24 godziny na dobę, 7 dni w tygodniu, przez cały rok.</w:t>
      </w:r>
    </w:p>
    <w:p w14:paraId="33E725E5" w14:textId="77777777" w:rsidR="00E24D05" w:rsidRPr="00E27744" w:rsidRDefault="00E24D05" w:rsidP="001F6C76">
      <w:pPr>
        <w:rPr>
          <w:rFonts w:ascii="Aptos Narrow" w:hAnsi="Aptos Narrow" w:cs="Tahoma"/>
          <w:sz w:val="22"/>
          <w:szCs w:val="22"/>
        </w:rPr>
      </w:pPr>
      <w:r w:rsidRPr="00E27744">
        <w:rPr>
          <w:rFonts w:ascii="Aptos Narrow" w:hAnsi="Aptos Narrow" w:cs="Tahoma"/>
          <w:sz w:val="22"/>
          <w:szCs w:val="22"/>
        </w:rPr>
        <w:t xml:space="preserve">Wykonawca zobowiązuje się do usunięcia awarii w czasie </w:t>
      </w:r>
      <w:r w:rsidR="00636F0D" w:rsidRPr="00E27744">
        <w:rPr>
          <w:rFonts w:ascii="Aptos Narrow" w:hAnsi="Aptos Narrow" w:cs="Tahoma"/>
          <w:b/>
          <w:bCs/>
          <w:sz w:val="22"/>
          <w:szCs w:val="22"/>
        </w:rPr>
        <w:t xml:space="preserve">…. </w:t>
      </w:r>
      <w:r w:rsidR="00636F0D" w:rsidRPr="00E27744">
        <w:rPr>
          <w:rFonts w:ascii="Aptos Narrow" w:hAnsi="Aptos Narrow" w:cs="Tahoma"/>
          <w:b/>
          <w:bCs/>
          <w:i/>
          <w:iCs/>
          <w:sz w:val="22"/>
          <w:szCs w:val="22"/>
        </w:rPr>
        <w:t>(zgodnie z formularzem ofertowym - parametr punktowany)</w:t>
      </w:r>
      <w:r w:rsidR="00636F0D" w:rsidRPr="00E27744">
        <w:rPr>
          <w:rFonts w:ascii="Aptos Narrow" w:hAnsi="Aptos Narrow" w:cs="Tahoma"/>
          <w:sz w:val="22"/>
          <w:szCs w:val="22"/>
        </w:rPr>
        <w:t xml:space="preserve"> godzin </w:t>
      </w:r>
      <w:r w:rsidRPr="00E27744">
        <w:rPr>
          <w:rFonts w:ascii="Aptos Narrow" w:hAnsi="Aptos Narrow" w:cs="Tahoma"/>
          <w:sz w:val="22"/>
          <w:szCs w:val="22"/>
        </w:rPr>
        <w:t>od momentu ich zgłoszenia przez Zamawiającego, na zasadach określonych w ust. 3, albo, odpowiednio, od momentu zawiadomienia Zamawiającego przez Wykonawcę o wykryciu awarii, w zależności od tego, które z ww. zdarzeń nastąpi wcześniej.</w:t>
      </w:r>
    </w:p>
    <w:p w14:paraId="45A587A6" w14:textId="77777777" w:rsidR="00E24D05" w:rsidRPr="00E27744" w:rsidRDefault="00E24D05" w:rsidP="001F6C76">
      <w:pPr>
        <w:rPr>
          <w:rFonts w:ascii="Aptos Narrow" w:hAnsi="Aptos Narrow" w:cs="Tahoma"/>
          <w:sz w:val="22"/>
          <w:szCs w:val="22"/>
        </w:rPr>
      </w:pPr>
      <w:r w:rsidRPr="00E27744">
        <w:rPr>
          <w:rFonts w:ascii="Aptos Narrow" w:hAnsi="Aptos Narrow" w:cs="Tahoma"/>
          <w:sz w:val="22"/>
          <w:szCs w:val="22"/>
        </w:rPr>
        <w:t xml:space="preserve">Wykonawca zobowiązuje się do podjęcia reakcji na zgłoszoną awarię w czasie nieprzekraczającym 30 minut od chwili jej zgłoszenia przez Zamawiającego drogą elektroniczną na adres Wykonawcy lub telefonicznie pod numer całodobowy, </w:t>
      </w:r>
      <w:r w:rsidR="00930832" w:rsidRPr="00E27744">
        <w:rPr>
          <w:rFonts w:ascii="Aptos Narrow" w:hAnsi="Aptos Narrow" w:cs="Tahoma"/>
          <w:sz w:val="22"/>
          <w:szCs w:val="22"/>
        </w:rPr>
        <w:t xml:space="preserve">lub </w:t>
      </w:r>
      <w:r w:rsidRPr="00E27744">
        <w:rPr>
          <w:rFonts w:ascii="Aptos Narrow" w:hAnsi="Aptos Narrow" w:cs="Tahoma"/>
          <w:sz w:val="22"/>
          <w:szCs w:val="22"/>
        </w:rPr>
        <w:t>od chwili zawiadomienia Zamawiającego</w:t>
      </w:r>
      <w:r w:rsidR="00930832" w:rsidRPr="00E27744">
        <w:rPr>
          <w:rFonts w:ascii="Aptos Narrow" w:hAnsi="Aptos Narrow" w:cs="Tahoma"/>
          <w:sz w:val="22"/>
          <w:szCs w:val="22"/>
        </w:rPr>
        <w:t xml:space="preserve"> </w:t>
      </w:r>
      <w:r w:rsidRPr="00E27744">
        <w:rPr>
          <w:rFonts w:ascii="Aptos Narrow" w:hAnsi="Aptos Narrow" w:cs="Tahoma"/>
          <w:sz w:val="22"/>
          <w:szCs w:val="22"/>
        </w:rPr>
        <w:t xml:space="preserve">o wykryciu awarii </w:t>
      </w:r>
      <w:r w:rsidR="00930832" w:rsidRPr="00E27744">
        <w:rPr>
          <w:rFonts w:ascii="Aptos Narrow" w:hAnsi="Aptos Narrow" w:cs="Tahoma"/>
          <w:sz w:val="22"/>
          <w:szCs w:val="22"/>
        </w:rPr>
        <w:t>p</w:t>
      </w:r>
      <w:r w:rsidRPr="00E27744">
        <w:rPr>
          <w:rFonts w:ascii="Aptos Narrow" w:hAnsi="Aptos Narrow" w:cs="Tahoma"/>
          <w:sz w:val="22"/>
          <w:szCs w:val="22"/>
        </w:rPr>
        <w:t>rzez Wykonawcę, w zależności od tego, które z ww.</w:t>
      </w:r>
      <w:r w:rsidR="00930832" w:rsidRPr="00E27744">
        <w:rPr>
          <w:rFonts w:ascii="Aptos Narrow" w:hAnsi="Aptos Narrow" w:cs="Tahoma"/>
          <w:sz w:val="22"/>
          <w:szCs w:val="22"/>
        </w:rPr>
        <w:t xml:space="preserve"> </w:t>
      </w:r>
      <w:r w:rsidRPr="00E27744">
        <w:rPr>
          <w:rFonts w:ascii="Aptos Narrow" w:hAnsi="Aptos Narrow" w:cs="Tahoma"/>
          <w:sz w:val="22"/>
          <w:szCs w:val="22"/>
        </w:rPr>
        <w:t>zdarzeń nastąpi wcześniej.</w:t>
      </w:r>
    </w:p>
    <w:p w14:paraId="7A51D3C0" w14:textId="77777777" w:rsidR="00930832" w:rsidRPr="00E27744" w:rsidRDefault="00930832" w:rsidP="001F6C76">
      <w:pPr>
        <w:rPr>
          <w:rFonts w:ascii="Aptos Narrow" w:hAnsi="Aptos Narrow" w:cs="Tahoma"/>
          <w:sz w:val="22"/>
          <w:szCs w:val="22"/>
        </w:rPr>
      </w:pPr>
      <w:r w:rsidRPr="00E27744">
        <w:rPr>
          <w:rFonts w:ascii="Aptos Narrow" w:hAnsi="Aptos Narrow" w:cs="Tahoma"/>
          <w:sz w:val="22"/>
          <w:szCs w:val="22"/>
        </w:rPr>
        <w:t>Zmiana adresu e-mail lub numeru telefonu, o których mowa powyżej, nie wymaga zmiany umowy i staje się skuteczna z chwilą zawiadomienia Zamawiającego w formie pisemnej pod rygorem nieważności o ww. zmianie.</w:t>
      </w:r>
    </w:p>
    <w:p w14:paraId="303574E5" w14:textId="77777777" w:rsidR="00930832" w:rsidRPr="00E27744" w:rsidRDefault="00930832" w:rsidP="001F6C76">
      <w:pPr>
        <w:rPr>
          <w:rFonts w:ascii="Aptos Narrow" w:hAnsi="Aptos Narrow" w:cs="Tahoma"/>
          <w:sz w:val="22"/>
          <w:szCs w:val="22"/>
        </w:rPr>
      </w:pPr>
      <w:r w:rsidRPr="00E27744">
        <w:rPr>
          <w:rFonts w:ascii="Aptos Narrow" w:hAnsi="Aptos Narrow" w:cs="Tahoma"/>
          <w:sz w:val="22"/>
          <w:szCs w:val="22"/>
        </w:rPr>
        <w:lastRenderedPageBreak/>
        <w:t xml:space="preserve">Czas trwania awarii liczony jest od momentu, w którym Wykonawca potwierdzi przyjęcie zgłoszenia awarii, albo, odpowiednio, od momentu zawiadomienia Zamawiającego o wykryciu awarii przez Wykonawcę, w zależności od tego, które z ww. zdarzeń nastąpi wcześniej, do momentu uznania awarii za usuniętą, zgodnie z ust. </w:t>
      </w:r>
      <w:r w:rsidR="00636F0D" w:rsidRPr="00E27744">
        <w:rPr>
          <w:rFonts w:ascii="Aptos Narrow" w:hAnsi="Aptos Narrow" w:cs="Tahoma"/>
          <w:sz w:val="22"/>
          <w:szCs w:val="22"/>
        </w:rPr>
        <w:t>6</w:t>
      </w:r>
      <w:r w:rsidRPr="00E27744">
        <w:rPr>
          <w:rFonts w:ascii="Aptos Narrow" w:hAnsi="Aptos Narrow" w:cs="Tahoma"/>
          <w:sz w:val="22"/>
          <w:szCs w:val="22"/>
        </w:rPr>
        <w:t>.</w:t>
      </w:r>
    </w:p>
    <w:p w14:paraId="0DD250AF" w14:textId="77777777" w:rsidR="00930832" w:rsidRPr="00E27744" w:rsidRDefault="00930832" w:rsidP="001F6C76">
      <w:pPr>
        <w:rPr>
          <w:rFonts w:ascii="Aptos Narrow" w:hAnsi="Aptos Narrow" w:cs="Tahoma"/>
          <w:sz w:val="22"/>
          <w:szCs w:val="22"/>
        </w:rPr>
      </w:pPr>
      <w:r w:rsidRPr="00E27744">
        <w:rPr>
          <w:rFonts w:ascii="Aptos Narrow" w:hAnsi="Aptos Narrow" w:cs="Tahoma"/>
          <w:sz w:val="22"/>
          <w:szCs w:val="22"/>
        </w:rPr>
        <w:t>Awarię uznaje się za usuniętą po poinformowaniu o tym Zamawiającego przez Wykonawcę, o ile Zamawiający nie poinformuje Wykonawcy, że nadal nie jest możliwe korzystanie z usługi w pełnym zakresie.</w:t>
      </w:r>
    </w:p>
    <w:p w14:paraId="586DF4BB" w14:textId="77777777" w:rsidR="006D6533" w:rsidRPr="00E27744" w:rsidRDefault="00930832" w:rsidP="001F6C76">
      <w:pPr>
        <w:rPr>
          <w:rFonts w:ascii="Aptos Narrow" w:hAnsi="Aptos Narrow" w:cs="Tahoma"/>
          <w:sz w:val="22"/>
          <w:szCs w:val="22"/>
        </w:rPr>
      </w:pPr>
      <w:r w:rsidRPr="00E27744">
        <w:rPr>
          <w:rFonts w:ascii="Aptos Narrow" w:hAnsi="Aptos Narrow" w:cs="Tahoma"/>
          <w:sz w:val="22"/>
          <w:szCs w:val="22"/>
        </w:rPr>
        <w:t xml:space="preserve">Wykonawca zobowiązuje się do potwierdzenia przyjęcia zgłoszenia awarii za pośrednictwem poczty elektronicznej na adres Zamawiającego lub telefonicznie na numery </w:t>
      </w:r>
      <w:r w:rsidR="006D6533" w:rsidRPr="00E27744">
        <w:rPr>
          <w:rFonts w:ascii="Aptos Narrow" w:hAnsi="Aptos Narrow" w:cs="Tahoma"/>
          <w:sz w:val="22"/>
          <w:szCs w:val="22"/>
        </w:rPr>
        <w:t xml:space="preserve">przedstawicieli Zamawiającego, wskazanych w </w:t>
      </w:r>
      <w:r w:rsidRPr="00E27744">
        <w:rPr>
          <w:rFonts w:ascii="Aptos Narrow" w:hAnsi="Aptos Narrow" w:cs="Tahoma"/>
          <w:sz w:val="22"/>
          <w:szCs w:val="22"/>
        </w:rPr>
        <w:t>umow</w:t>
      </w:r>
      <w:r w:rsidR="006D6533" w:rsidRPr="00E27744">
        <w:rPr>
          <w:rFonts w:ascii="Aptos Narrow" w:hAnsi="Aptos Narrow" w:cs="Tahoma"/>
          <w:sz w:val="22"/>
          <w:szCs w:val="22"/>
        </w:rPr>
        <w:t>ie</w:t>
      </w:r>
      <w:r w:rsidRPr="00E27744">
        <w:rPr>
          <w:rFonts w:ascii="Aptos Narrow" w:hAnsi="Aptos Narrow" w:cs="Tahoma"/>
          <w:sz w:val="22"/>
          <w:szCs w:val="22"/>
        </w:rPr>
        <w:t xml:space="preserve">. Potwierdzenie, winno nastąpić niezwłocznie, nie później jednak niż w ciągu </w:t>
      </w:r>
      <w:r w:rsidR="003F3D28" w:rsidRPr="00E27744">
        <w:rPr>
          <w:rFonts w:ascii="Aptos Narrow" w:hAnsi="Aptos Narrow" w:cs="Tahoma"/>
          <w:sz w:val="22"/>
          <w:szCs w:val="22"/>
        </w:rPr>
        <w:t>30 minut</w:t>
      </w:r>
      <w:r w:rsidRPr="00E27744">
        <w:rPr>
          <w:rFonts w:ascii="Aptos Narrow" w:hAnsi="Aptos Narrow" w:cs="Tahoma"/>
          <w:sz w:val="22"/>
          <w:szCs w:val="22"/>
        </w:rPr>
        <w:t xml:space="preserve"> od momentu dokonania zgłoszenia przez Zamawiającego. </w:t>
      </w:r>
    </w:p>
    <w:p w14:paraId="0D529BC1" w14:textId="77777777" w:rsidR="00930832" w:rsidRPr="00E27744" w:rsidRDefault="00930832" w:rsidP="001F6C76">
      <w:pPr>
        <w:rPr>
          <w:rFonts w:ascii="Aptos Narrow" w:hAnsi="Aptos Narrow" w:cs="Tahoma"/>
          <w:sz w:val="22"/>
          <w:szCs w:val="22"/>
        </w:rPr>
      </w:pPr>
      <w:r w:rsidRPr="00E27744">
        <w:rPr>
          <w:rFonts w:ascii="Aptos Narrow" w:hAnsi="Aptos Narrow" w:cs="Tahoma"/>
          <w:sz w:val="22"/>
          <w:szCs w:val="22"/>
        </w:rPr>
        <w:t xml:space="preserve">Brak potwierdzenia przyjęcia zgłoszonej awarii </w:t>
      </w:r>
      <w:r w:rsidR="00E052AF" w:rsidRPr="00E27744">
        <w:rPr>
          <w:rFonts w:ascii="Aptos Narrow" w:hAnsi="Aptos Narrow" w:cs="Tahoma"/>
          <w:sz w:val="22"/>
          <w:szCs w:val="22"/>
        </w:rPr>
        <w:t xml:space="preserve">będzie traktowane </w:t>
      </w:r>
      <w:r w:rsidRPr="00E27744">
        <w:rPr>
          <w:rFonts w:ascii="Aptos Narrow" w:hAnsi="Aptos Narrow" w:cs="Tahoma"/>
          <w:sz w:val="22"/>
          <w:szCs w:val="22"/>
        </w:rPr>
        <w:t xml:space="preserve">jako przyjęcie zgłoszonej awarii. </w:t>
      </w:r>
    </w:p>
    <w:p w14:paraId="352DEB38" w14:textId="77777777" w:rsidR="00643F14" w:rsidRPr="00E27744" w:rsidRDefault="00643F14" w:rsidP="001F6C76">
      <w:pPr>
        <w:rPr>
          <w:rFonts w:ascii="Aptos Narrow" w:hAnsi="Aptos Narrow" w:cs="Tahoma"/>
          <w:sz w:val="22"/>
          <w:szCs w:val="22"/>
        </w:rPr>
      </w:pPr>
      <w:r w:rsidRPr="00E27744">
        <w:rPr>
          <w:rFonts w:ascii="Aptos Narrow" w:hAnsi="Aptos Narrow" w:cs="Tahoma"/>
          <w:sz w:val="22"/>
          <w:szCs w:val="22"/>
        </w:rPr>
        <w:t xml:space="preserve">Usuwanie </w:t>
      </w:r>
      <w:r w:rsidR="00E052AF" w:rsidRPr="00E27744">
        <w:rPr>
          <w:rFonts w:ascii="Aptos Narrow" w:hAnsi="Aptos Narrow" w:cs="Tahoma"/>
          <w:sz w:val="22"/>
          <w:szCs w:val="22"/>
        </w:rPr>
        <w:t>a</w:t>
      </w:r>
      <w:r w:rsidRPr="00E27744">
        <w:rPr>
          <w:rFonts w:ascii="Aptos Narrow" w:hAnsi="Aptos Narrow" w:cs="Tahoma"/>
          <w:sz w:val="22"/>
          <w:szCs w:val="22"/>
        </w:rPr>
        <w:t xml:space="preserve">warii w </w:t>
      </w:r>
      <w:r w:rsidR="00190F17" w:rsidRPr="00E27744">
        <w:rPr>
          <w:rFonts w:ascii="Aptos Narrow" w:hAnsi="Aptos Narrow" w:cs="Tahoma"/>
          <w:sz w:val="22"/>
          <w:szCs w:val="22"/>
        </w:rPr>
        <w:t>lokalizacjach Zamawiającego</w:t>
      </w:r>
      <w:r w:rsidRPr="00E27744">
        <w:rPr>
          <w:rFonts w:ascii="Aptos Narrow" w:hAnsi="Aptos Narrow" w:cs="Tahoma"/>
          <w:sz w:val="22"/>
          <w:szCs w:val="22"/>
        </w:rPr>
        <w:t xml:space="preserve"> może się odbywać wyłącznie po wcześniejszym uzgodnieniu terminu</w:t>
      </w:r>
      <w:r w:rsidR="002F6F46" w:rsidRPr="00E27744">
        <w:rPr>
          <w:rFonts w:ascii="Aptos Narrow" w:hAnsi="Aptos Narrow" w:cs="Tahoma"/>
          <w:sz w:val="22"/>
          <w:szCs w:val="22"/>
        </w:rPr>
        <w:t xml:space="preserve"> i zakresu prowadzonych prac</w:t>
      </w:r>
      <w:r w:rsidR="00190F17" w:rsidRPr="00E27744">
        <w:rPr>
          <w:rFonts w:ascii="Aptos Narrow" w:hAnsi="Aptos Narrow" w:cs="Tahoma"/>
          <w:sz w:val="22"/>
          <w:szCs w:val="22"/>
        </w:rPr>
        <w:t>.</w:t>
      </w:r>
      <w:r w:rsidRPr="00E27744">
        <w:rPr>
          <w:rFonts w:ascii="Aptos Narrow" w:hAnsi="Aptos Narrow" w:cs="Tahoma"/>
          <w:sz w:val="22"/>
          <w:szCs w:val="22"/>
        </w:rPr>
        <w:t xml:space="preserve"> </w:t>
      </w:r>
    </w:p>
    <w:p w14:paraId="3DA58E59" w14:textId="77777777" w:rsidR="006A3414" w:rsidRPr="00E27744" w:rsidRDefault="006A3414" w:rsidP="001F6C76">
      <w:pPr>
        <w:rPr>
          <w:rFonts w:ascii="Aptos Narrow" w:hAnsi="Aptos Narrow" w:cs="Tahoma"/>
          <w:sz w:val="22"/>
          <w:szCs w:val="22"/>
        </w:rPr>
      </w:pPr>
    </w:p>
    <w:p w14:paraId="1352BF5B" w14:textId="77777777" w:rsidR="00AA6A3B" w:rsidRPr="00E27744" w:rsidRDefault="00AA6A3B" w:rsidP="001F6C76">
      <w:pPr>
        <w:rPr>
          <w:rFonts w:ascii="Aptos Narrow" w:hAnsi="Aptos Narrow" w:cs="Tahoma"/>
          <w:sz w:val="22"/>
          <w:szCs w:val="22"/>
        </w:rPr>
      </w:pPr>
    </w:p>
    <w:sectPr w:rsidR="00AA6A3B" w:rsidRPr="00E27744" w:rsidSect="00D128EC">
      <w:pgSz w:w="11906" w:h="16838"/>
      <w:pgMar w:top="567" w:right="1105" w:bottom="850" w:left="938" w:header="708" w:footer="102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4EDFA8" w14:textId="77777777" w:rsidR="003A06F1" w:rsidRDefault="003A06F1">
      <w:r>
        <w:separator/>
      </w:r>
    </w:p>
  </w:endnote>
  <w:endnote w:type="continuationSeparator" w:id="0">
    <w:p w14:paraId="56D9FD07" w14:textId="77777777" w:rsidR="003A06F1" w:rsidRDefault="003A0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ptos Narrow">
    <w:panose1 w:val="020B0004020202020204"/>
    <w:charset w:val="EE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EE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EE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DC0031" w14:textId="77777777" w:rsidR="003A06F1" w:rsidRDefault="003A06F1">
      <w:r>
        <w:separator/>
      </w:r>
    </w:p>
  </w:footnote>
  <w:footnote w:type="continuationSeparator" w:id="0">
    <w:p w14:paraId="4AB80BBF" w14:textId="77777777" w:rsidR="003A06F1" w:rsidRDefault="003A06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1428"/>
        </w:tabs>
        <w:ind w:left="1428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/>
        <w:b w:val="0"/>
        <w:kern w:val="1"/>
        <w:sz w:val="20"/>
        <w:szCs w:val="20"/>
        <w:lang w:val="pl-PL"/>
      </w:rPr>
    </w:lvl>
  </w:abstractNum>
  <w:abstractNum w:abstractNumId="5" w15:restartNumberingAfterBreak="0">
    <w:nsid w:val="00000007"/>
    <w:multiLevelType w:val="singleLevel"/>
    <w:tmpl w:val="CA769218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spacing w:val="-2"/>
        <w:sz w:val="20"/>
        <w:szCs w:val="20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de-D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Arial"/>
        <w:sz w:val="20"/>
        <w:szCs w:val="20"/>
      </w:r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B"/>
    <w:multiLevelType w:val="multilevel"/>
    <w:tmpl w:val="0000000B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lef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left"/>
      <w:pPr>
        <w:tabs>
          <w:tab w:val="num" w:pos="7560"/>
        </w:tabs>
        <w:ind w:left="7560" w:hanging="180"/>
      </w:p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/>
      </w:rPr>
    </w:lvl>
  </w:abstractNum>
  <w:abstractNum w:abstractNumId="13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."/>
      <w:lvlJc w:val="left"/>
      <w:pPr>
        <w:tabs>
          <w:tab w:val="num" w:pos="1428"/>
        </w:tabs>
        <w:ind w:left="1428" w:hanging="360"/>
      </w:pPr>
      <w:rPr>
        <w:rFonts w:cs="Arial"/>
      </w:rPr>
    </w:lvl>
  </w:abstractNum>
  <w:abstractNum w:abstractNumId="14" w15:restartNumberingAfterBreak="0">
    <w:nsid w:val="00000010"/>
    <w:multiLevelType w:val="singleLevel"/>
    <w:tmpl w:val="A84E5A16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0"/>
      </w:rPr>
    </w:lvl>
  </w:abstractNum>
  <w:abstractNum w:abstractNumId="15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Lucida Grande" w:hAnsi="Arial" w:cs="Arial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Arial"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7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Wingdings"/>
        <w:sz w:val="22"/>
      </w:rPr>
    </w:lvl>
    <w:lvl w:ilvl="1">
      <w:start w:val="1"/>
      <w:numFmt w:val="bullet"/>
      <w:lvlText w:val="◦"/>
      <w:lvlJc w:val="left"/>
      <w:pPr>
        <w:tabs>
          <w:tab w:val="num" w:pos="1788"/>
        </w:tabs>
        <w:ind w:left="1788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2148"/>
        </w:tabs>
        <w:ind w:left="2148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Wingdings"/>
        <w:sz w:val="22"/>
      </w:rPr>
    </w:lvl>
    <w:lvl w:ilvl="4">
      <w:start w:val="1"/>
      <w:numFmt w:val="bullet"/>
      <w:lvlText w:val="◦"/>
      <w:lvlJc w:val="left"/>
      <w:pPr>
        <w:tabs>
          <w:tab w:val="num" w:pos="2868"/>
        </w:tabs>
        <w:ind w:left="2868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3228"/>
        </w:tabs>
        <w:ind w:left="3228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Wingdings"/>
        <w:sz w:val="22"/>
      </w:rPr>
    </w:lvl>
    <w:lvl w:ilvl="7">
      <w:start w:val="1"/>
      <w:numFmt w:val="bullet"/>
      <w:lvlText w:val="◦"/>
      <w:lvlJc w:val="left"/>
      <w:pPr>
        <w:tabs>
          <w:tab w:val="num" w:pos="3948"/>
        </w:tabs>
        <w:ind w:left="3948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4308"/>
        </w:tabs>
        <w:ind w:left="4308" w:hanging="360"/>
      </w:pPr>
      <w:rPr>
        <w:rFonts w:ascii="OpenSymbol" w:hAnsi="OpenSymbol" w:cs="Courier New"/>
      </w:r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Arial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Arial"/>
        <w:sz w:val="22"/>
      </w:rPr>
    </w:lvl>
    <w:lvl w:ilvl="1">
      <w:start w:val="1"/>
      <w:numFmt w:val="bullet"/>
      <w:lvlText w:val="◦"/>
      <w:lvlJc w:val="left"/>
      <w:pPr>
        <w:tabs>
          <w:tab w:val="num" w:pos="1620"/>
        </w:tabs>
        <w:ind w:left="16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980"/>
        </w:tabs>
        <w:ind w:left="19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Arial"/>
        <w:sz w:val="22"/>
      </w:rPr>
    </w:lvl>
    <w:lvl w:ilvl="4">
      <w:start w:val="1"/>
      <w:numFmt w:val="bullet"/>
      <w:lvlText w:val="◦"/>
      <w:lvlJc w:val="left"/>
      <w:pPr>
        <w:tabs>
          <w:tab w:val="num" w:pos="2700"/>
        </w:tabs>
        <w:ind w:left="27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060"/>
        </w:tabs>
        <w:ind w:left="30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Arial"/>
        <w:sz w:val="22"/>
      </w:rPr>
    </w:lvl>
    <w:lvl w:ilvl="7">
      <w:start w:val="1"/>
      <w:numFmt w:val="bullet"/>
      <w:lvlText w:val="◦"/>
      <w:lvlJc w:val="left"/>
      <w:pPr>
        <w:tabs>
          <w:tab w:val="num" w:pos="3780"/>
        </w:tabs>
        <w:ind w:left="37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140"/>
        </w:tabs>
        <w:ind w:left="4140" w:hanging="360"/>
      </w:pPr>
      <w:rPr>
        <w:rFonts w:ascii="OpenSymbol" w:hAnsi="OpenSymbol" w:cs="OpenSymbol"/>
      </w:r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698"/>
        </w:tabs>
        <w:ind w:left="698" w:hanging="360"/>
      </w:pPr>
      <w:rPr>
        <w:rFonts w:ascii="Symbol" w:hAnsi="Symbol" w:cs="Aria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58"/>
        </w:tabs>
        <w:ind w:left="105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18"/>
        </w:tabs>
        <w:ind w:left="1418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cs="Aria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38"/>
        </w:tabs>
        <w:ind w:left="213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498"/>
        </w:tabs>
        <w:ind w:left="2498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58"/>
        </w:tabs>
        <w:ind w:left="2858" w:hanging="360"/>
      </w:pPr>
      <w:rPr>
        <w:rFonts w:ascii="Symbol" w:hAnsi="Symbol" w:cs="Aria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18"/>
        </w:tabs>
        <w:ind w:left="321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578"/>
        </w:tabs>
        <w:ind w:left="3578" w:hanging="360"/>
      </w:pPr>
      <w:rPr>
        <w:rFonts w:ascii="OpenSymbol" w:hAnsi="OpenSymbol" w:cs="OpenSymbol"/>
      </w:rPr>
    </w:lvl>
  </w:abstractNum>
  <w:abstractNum w:abstractNumId="22" w15:restartNumberingAfterBreak="0">
    <w:nsid w:val="00000018"/>
    <w:multiLevelType w:val="multilevel"/>
    <w:tmpl w:val="BCD843EC"/>
    <w:name w:val="WW8Num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00000019"/>
    <w:multiLevelType w:val="multilevel"/>
    <w:tmpl w:val="5EBA72A4"/>
    <w:name w:val="WW8Num2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" w15:restartNumberingAfterBreak="0">
    <w:nsid w:val="032F4A3D"/>
    <w:multiLevelType w:val="hybridMultilevel"/>
    <w:tmpl w:val="2F2C03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A504D95"/>
    <w:multiLevelType w:val="multilevel"/>
    <w:tmpl w:val="31A621D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Arial"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6" w15:restartNumberingAfterBreak="0">
    <w:nsid w:val="0ADE1E69"/>
    <w:multiLevelType w:val="hybridMultilevel"/>
    <w:tmpl w:val="7EBE9D1E"/>
    <w:name w:val="WW8Num252"/>
    <w:lvl w:ilvl="0" w:tplc="F1503A06">
      <w:start w:val="1"/>
      <w:numFmt w:val="lowerLetter"/>
      <w:lvlText w:val="%1)"/>
      <w:lvlJc w:val="left"/>
      <w:pPr>
        <w:ind w:left="1068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132E7E44"/>
    <w:multiLevelType w:val="multilevel"/>
    <w:tmpl w:val="B6BA727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Arial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8" w15:restartNumberingAfterBreak="0">
    <w:nsid w:val="17E85F3C"/>
    <w:multiLevelType w:val="hybridMultilevel"/>
    <w:tmpl w:val="71D0A4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C593644"/>
    <w:multiLevelType w:val="hybridMultilevel"/>
    <w:tmpl w:val="05E8FC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2229371E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de-D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1" w15:restartNumberingAfterBreak="0">
    <w:nsid w:val="27193156"/>
    <w:multiLevelType w:val="hybridMultilevel"/>
    <w:tmpl w:val="CC5CA4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7F33F79"/>
    <w:multiLevelType w:val="hybridMultilevel"/>
    <w:tmpl w:val="AA90DA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C071686"/>
    <w:multiLevelType w:val="hybridMultilevel"/>
    <w:tmpl w:val="AC98EAB8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4" w15:restartNumberingAfterBreak="0">
    <w:nsid w:val="563E5605"/>
    <w:multiLevelType w:val="hybridMultilevel"/>
    <w:tmpl w:val="AA90DA5E"/>
    <w:name w:val="WW8Num132"/>
    <w:lvl w:ilvl="0" w:tplc="955C84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6247A8"/>
    <w:multiLevelType w:val="multilevel"/>
    <w:tmpl w:val="01EE5016"/>
    <w:name w:val="WW8Num1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240"/>
        </w:tabs>
        <w:ind w:left="32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5400"/>
        </w:tabs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560"/>
        </w:tabs>
        <w:ind w:left="7560" w:hanging="180"/>
      </w:pPr>
      <w:rPr>
        <w:rFonts w:hint="default"/>
      </w:rPr>
    </w:lvl>
  </w:abstractNum>
  <w:abstractNum w:abstractNumId="36" w15:restartNumberingAfterBreak="0">
    <w:nsid w:val="6956460A"/>
    <w:multiLevelType w:val="hybridMultilevel"/>
    <w:tmpl w:val="E4BE0F5E"/>
    <w:lvl w:ilvl="0" w:tplc="FFFFFFFF">
      <w:start w:val="1"/>
      <w:numFmt w:val="decimal"/>
      <w:lvlText w:val="%1)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7" w15:restartNumberingAfterBreak="0">
    <w:nsid w:val="6BA15B3D"/>
    <w:multiLevelType w:val="multilevel"/>
    <w:tmpl w:val="F940B49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sz w:val="22"/>
      </w:rPr>
    </w:lvl>
    <w:lvl w:ilvl="1">
      <w:start w:val="1"/>
      <w:numFmt w:val="bullet"/>
      <w:lvlText w:val="◦"/>
      <w:lvlJc w:val="left"/>
      <w:pPr>
        <w:tabs>
          <w:tab w:val="num" w:pos="1788"/>
        </w:tabs>
        <w:ind w:left="1788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2148"/>
        </w:tabs>
        <w:ind w:left="2148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Wingdings"/>
        <w:sz w:val="22"/>
      </w:rPr>
    </w:lvl>
    <w:lvl w:ilvl="4">
      <w:start w:val="1"/>
      <w:numFmt w:val="bullet"/>
      <w:lvlText w:val="◦"/>
      <w:lvlJc w:val="left"/>
      <w:pPr>
        <w:tabs>
          <w:tab w:val="num" w:pos="2868"/>
        </w:tabs>
        <w:ind w:left="2868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3228"/>
        </w:tabs>
        <w:ind w:left="3228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Wingdings"/>
        <w:sz w:val="22"/>
      </w:rPr>
    </w:lvl>
    <w:lvl w:ilvl="7">
      <w:start w:val="1"/>
      <w:numFmt w:val="bullet"/>
      <w:lvlText w:val="◦"/>
      <w:lvlJc w:val="left"/>
      <w:pPr>
        <w:tabs>
          <w:tab w:val="num" w:pos="3948"/>
        </w:tabs>
        <w:ind w:left="3948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4308"/>
        </w:tabs>
        <w:ind w:left="4308" w:hanging="360"/>
      </w:pPr>
      <w:rPr>
        <w:rFonts w:ascii="OpenSymbol" w:hAnsi="OpenSymbol" w:cs="Courier New"/>
      </w:rPr>
    </w:lvl>
  </w:abstractNum>
  <w:abstractNum w:abstractNumId="38" w15:restartNumberingAfterBreak="0">
    <w:nsid w:val="71190B71"/>
    <w:multiLevelType w:val="multilevel"/>
    <w:tmpl w:val="1268A52A"/>
    <w:name w:val="WW8Num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240"/>
        </w:tabs>
        <w:ind w:left="32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5400"/>
        </w:tabs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560"/>
        </w:tabs>
        <w:ind w:left="7560" w:hanging="180"/>
      </w:pPr>
      <w:rPr>
        <w:rFonts w:hint="default"/>
      </w:rPr>
    </w:lvl>
  </w:abstractNum>
  <w:abstractNum w:abstractNumId="39" w15:restartNumberingAfterBreak="0">
    <w:nsid w:val="754470F5"/>
    <w:multiLevelType w:val="hybridMultilevel"/>
    <w:tmpl w:val="91B075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0902102">
    <w:abstractNumId w:val="0"/>
  </w:num>
  <w:num w:numId="2" w16cid:durableId="963846602">
    <w:abstractNumId w:val="1"/>
  </w:num>
  <w:num w:numId="3" w16cid:durableId="1862235103">
    <w:abstractNumId w:val="2"/>
  </w:num>
  <w:num w:numId="4" w16cid:durableId="142895836">
    <w:abstractNumId w:val="3"/>
  </w:num>
  <w:num w:numId="5" w16cid:durableId="1015426864">
    <w:abstractNumId w:val="4"/>
  </w:num>
  <w:num w:numId="6" w16cid:durableId="240140322">
    <w:abstractNumId w:val="5"/>
  </w:num>
  <w:num w:numId="7" w16cid:durableId="703284870">
    <w:abstractNumId w:val="6"/>
  </w:num>
  <w:num w:numId="8" w16cid:durableId="1025054324">
    <w:abstractNumId w:val="7"/>
  </w:num>
  <w:num w:numId="9" w16cid:durableId="322317620">
    <w:abstractNumId w:val="9"/>
  </w:num>
  <w:num w:numId="10" w16cid:durableId="1676112637">
    <w:abstractNumId w:val="10"/>
  </w:num>
  <w:num w:numId="11" w16cid:durableId="586037097">
    <w:abstractNumId w:val="11"/>
  </w:num>
  <w:num w:numId="12" w16cid:durableId="1875076587">
    <w:abstractNumId w:val="12"/>
  </w:num>
  <w:num w:numId="13" w16cid:durableId="922032802">
    <w:abstractNumId w:val="14"/>
  </w:num>
  <w:num w:numId="14" w16cid:durableId="1980960609">
    <w:abstractNumId w:val="15"/>
  </w:num>
  <w:num w:numId="15" w16cid:durableId="932737223">
    <w:abstractNumId w:val="18"/>
  </w:num>
  <w:num w:numId="16" w16cid:durableId="1299185999">
    <w:abstractNumId w:val="21"/>
  </w:num>
  <w:num w:numId="17" w16cid:durableId="1812478707">
    <w:abstractNumId w:val="28"/>
  </w:num>
  <w:num w:numId="18" w16cid:durableId="856499992">
    <w:abstractNumId w:val="27"/>
  </w:num>
  <w:num w:numId="19" w16cid:durableId="182473140">
    <w:abstractNumId w:val="25"/>
  </w:num>
  <w:num w:numId="20" w16cid:durableId="508326220">
    <w:abstractNumId w:val="37"/>
  </w:num>
  <w:num w:numId="21" w16cid:durableId="1075274212">
    <w:abstractNumId w:val="24"/>
  </w:num>
  <w:num w:numId="22" w16cid:durableId="937904968">
    <w:abstractNumId w:val="39"/>
  </w:num>
  <w:num w:numId="23" w16cid:durableId="1269316296">
    <w:abstractNumId w:val="26"/>
  </w:num>
  <w:num w:numId="24" w16cid:durableId="1491822490">
    <w:abstractNumId w:val="31"/>
  </w:num>
  <w:num w:numId="25" w16cid:durableId="1161002985">
    <w:abstractNumId w:val="38"/>
  </w:num>
  <w:num w:numId="26" w16cid:durableId="1551570987">
    <w:abstractNumId w:val="35"/>
  </w:num>
  <w:num w:numId="27" w16cid:durableId="1582829582">
    <w:abstractNumId w:val="33"/>
  </w:num>
  <w:num w:numId="28" w16cid:durableId="455753878">
    <w:abstractNumId w:val="34"/>
  </w:num>
  <w:num w:numId="29" w16cid:durableId="1910142312">
    <w:abstractNumId w:val="0"/>
  </w:num>
  <w:num w:numId="30" w16cid:durableId="2066952463">
    <w:abstractNumId w:val="36"/>
  </w:num>
  <w:num w:numId="31" w16cid:durableId="1131244000">
    <w:abstractNumId w:val="32"/>
  </w:num>
  <w:num w:numId="32" w16cid:durableId="301277720">
    <w:abstractNumId w:val="29"/>
  </w:num>
  <w:num w:numId="33" w16cid:durableId="934897931">
    <w:abstractNumId w:val="30"/>
  </w:num>
  <w:num w:numId="34" w16cid:durableId="538277629">
    <w:abstractNumId w:val="0"/>
  </w:num>
  <w:num w:numId="35" w16cid:durableId="475993747">
    <w:abstractNumId w:val="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mirrorMargin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A3414"/>
    <w:rsid w:val="00035FA2"/>
    <w:rsid w:val="00035FF7"/>
    <w:rsid w:val="000401BC"/>
    <w:rsid w:val="00040E70"/>
    <w:rsid w:val="00062BC7"/>
    <w:rsid w:val="00066C5E"/>
    <w:rsid w:val="00067156"/>
    <w:rsid w:val="00073219"/>
    <w:rsid w:val="00085659"/>
    <w:rsid w:val="000870CF"/>
    <w:rsid w:val="00087605"/>
    <w:rsid w:val="000B088F"/>
    <w:rsid w:val="000B682A"/>
    <w:rsid w:val="000D238A"/>
    <w:rsid w:val="000F5E7E"/>
    <w:rsid w:val="000F6306"/>
    <w:rsid w:val="0010145E"/>
    <w:rsid w:val="00110CC3"/>
    <w:rsid w:val="00127EB3"/>
    <w:rsid w:val="00152EFD"/>
    <w:rsid w:val="00165002"/>
    <w:rsid w:val="00173DBB"/>
    <w:rsid w:val="00183646"/>
    <w:rsid w:val="00190F17"/>
    <w:rsid w:val="00191409"/>
    <w:rsid w:val="00194186"/>
    <w:rsid w:val="0019605E"/>
    <w:rsid w:val="001A08EE"/>
    <w:rsid w:val="001A0D27"/>
    <w:rsid w:val="001A1B8B"/>
    <w:rsid w:val="001B3A01"/>
    <w:rsid w:val="001B6067"/>
    <w:rsid w:val="001F5A43"/>
    <w:rsid w:val="001F6C76"/>
    <w:rsid w:val="002230DB"/>
    <w:rsid w:val="002418AC"/>
    <w:rsid w:val="00275039"/>
    <w:rsid w:val="0028328E"/>
    <w:rsid w:val="00287C4F"/>
    <w:rsid w:val="002900DE"/>
    <w:rsid w:val="002953BA"/>
    <w:rsid w:val="002A6F50"/>
    <w:rsid w:val="002B029D"/>
    <w:rsid w:val="002B19D7"/>
    <w:rsid w:val="002B6B6F"/>
    <w:rsid w:val="002C3FFD"/>
    <w:rsid w:val="002C5DC4"/>
    <w:rsid w:val="002E2269"/>
    <w:rsid w:val="002F4455"/>
    <w:rsid w:val="002F6F46"/>
    <w:rsid w:val="003408E8"/>
    <w:rsid w:val="003437D4"/>
    <w:rsid w:val="003443D4"/>
    <w:rsid w:val="00345E4A"/>
    <w:rsid w:val="00352CB3"/>
    <w:rsid w:val="00353D33"/>
    <w:rsid w:val="00361019"/>
    <w:rsid w:val="00361AFA"/>
    <w:rsid w:val="00364DCA"/>
    <w:rsid w:val="00375C23"/>
    <w:rsid w:val="00385A97"/>
    <w:rsid w:val="00387C07"/>
    <w:rsid w:val="00392B39"/>
    <w:rsid w:val="0039512E"/>
    <w:rsid w:val="003A051A"/>
    <w:rsid w:val="003A06F1"/>
    <w:rsid w:val="003A1794"/>
    <w:rsid w:val="003B00CA"/>
    <w:rsid w:val="003B1D13"/>
    <w:rsid w:val="003B66F5"/>
    <w:rsid w:val="003D1FC0"/>
    <w:rsid w:val="003E5ABA"/>
    <w:rsid w:val="003F2AF2"/>
    <w:rsid w:val="003F3D28"/>
    <w:rsid w:val="003F5867"/>
    <w:rsid w:val="004127E6"/>
    <w:rsid w:val="00413AFD"/>
    <w:rsid w:val="00415151"/>
    <w:rsid w:val="004224EC"/>
    <w:rsid w:val="004232B3"/>
    <w:rsid w:val="00423339"/>
    <w:rsid w:val="0043796A"/>
    <w:rsid w:val="00444275"/>
    <w:rsid w:val="00450B4C"/>
    <w:rsid w:val="00457D17"/>
    <w:rsid w:val="0046095A"/>
    <w:rsid w:val="004640D2"/>
    <w:rsid w:val="004734B2"/>
    <w:rsid w:val="00475881"/>
    <w:rsid w:val="00477A61"/>
    <w:rsid w:val="00480970"/>
    <w:rsid w:val="00486FE4"/>
    <w:rsid w:val="00492C79"/>
    <w:rsid w:val="004A1F4E"/>
    <w:rsid w:val="004A5D7B"/>
    <w:rsid w:val="004C3135"/>
    <w:rsid w:val="004D5EA1"/>
    <w:rsid w:val="004E22E0"/>
    <w:rsid w:val="004E4DEC"/>
    <w:rsid w:val="004E73C1"/>
    <w:rsid w:val="00510D85"/>
    <w:rsid w:val="00540A2C"/>
    <w:rsid w:val="005411E4"/>
    <w:rsid w:val="00550EB1"/>
    <w:rsid w:val="00564CA3"/>
    <w:rsid w:val="00590CA5"/>
    <w:rsid w:val="005A561C"/>
    <w:rsid w:val="005B1CA9"/>
    <w:rsid w:val="005B37F2"/>
    <w:rsid w:val="005C620C"/>
    <w:rsid w:val="005C7E9A"/>
    <w:rsid w:val="005D2A8A"/>
    <w:rsid w:val="00602E2B"/>
    <w:rsid w:val="0062598B"/>
    <w:rsid w:val="00636983"/>
    <w:rsid w:val="00636F0D"/>
    <w:rsid w:val="00637155"/>
    <w:rsid w:val="00641AB7"/>
    <w:rsid w:val="00642630"/>
    <w:rsid w:val="00643F14"/>
    <w:rsid w:val="0064534B"/>
    <w:rsid w:val="00651093"/>
    <w:rsid w:val="006549CC"/>
    <w:rsid w:val="006619BA"/>
    <w:rsid w:val="00671EAA"/>
    <w:rsid w:val="00692898"/>
    <w:rsid w:val="006A3414"/>
    <w:rsid w:val="006A711C"/>
    <w:rsid w:val="006A7B43"/>
    <w:rsid w:val="006B23E4"/>
    <w:rsid w:val="006B2A2C"/>
    <w:rsid w:val="006B3D49"/>
    <w:rsid w:val="006B5D41"/>
    <w:rsid w:val="006C5824"/>
    <w:rsid w:val="006D3305"/>
    <w:rsid w:val="006D6533"/>
    <w:rsid w:val="006E1FF5"/>
    <w:rsid w:val="00711E66"/>
    <w:rsid w:val="00735685"/>
    <w:rsid w:val="00743026"/>
    <w:rsid w:val="0075263A"/>
    <w:rsid w:val="00755E23"/>
    <w:rsid w:val="00760F83"/>
    <w:rsid w:val="007706ED"/>
    <w:rsid w:val="00770D78"/>
    <w:rsid w:val="00774C97"/>
    <w:rsid w:val="00786822"/>
    <w:rsid w:val="0079335C"/>
    <w:rsid w:val="007A0071"/>
    <w:rsid w:val="007A3B89"/>
    <w:rsid w:val="007B4A11"/>
    <w:rsid w:val="007C6C29"/>
    <w:rsid w:val="007E16CB"/>
    <w:rsid w:val="007E591F"/>
    <w:rsid w:val="007E7387"/>
    <w:rsid w:val="007F65FC"/>
    <w:rsid w:val="007F663D"/>
    <w:rsid w:val="00807423"/>
    <w:rsid w:val="00814814"/>
    <w:rsid w:val="00833301"/>
    <w:rsid w:val="008524AD"/>
    <w:rsid w:val="008553E7"/>
    <w:rsid w:val="00857996"/>
    <w:rsid w:val="00871FD9"/>
    <w:rsid w:val="008721C5"/>
    <w:rsid w:val="008733CB"/>
    <w:rsid w:val="0088097B"/>
    <w:rsid w:val="008834B4"/>
    <w:rsid w:val="00885224"/>
    <w:rsid w:val="00890E4F"/>
    <w:rsid w:val="008C029E"/>
    <w:rsid w:val="008C194C"/>
    <w:rsid w:val="008C6F0F"/>
    <w:rsid w:val="008C7A1B"/>
    <w:rsid w:val="008D0FC6"/>
    <w:rsid w:val="008D12A3"/>
    <w:rsid w:val="008D377D"/>
    <w:rsid w:val="00921297"/>
    <w:rsid w:val="00925A16"/>
    <w:rsid w:val="00930832"/>
    <w:rsid w:val="00934C41"/>
    <w:rsid w:val="00935C8C"/>
    <w:rsid w:val="00942C15"/>
    <w:rsid w:val="00956DF8"/>
    <w:rsid w:val="0096434D"/>
    <w:rsid w:val="0096718A"/>
    <w:rsid w:val="00967F5B"/>
    <w:rsid w:val="00973219"/>
    <w:rsid w:val="0098180B"/>
    <w:rsid w:val="009934CF"/>
    <w:rsid w:val="009955BC"/>
    <w:rsid w:val="009A1ABD"/>
    <w:rsid w:val="009A71D9"/>
    <w:rsid w:val="009B28B9"/>
    <w:rsid w:val="009B72BF"/>
    <w:rsid w:val="009C03B2"/>
    <w:rsid w:val="009C0EA5"/>
    <w:rsid w:val="009E2483"/>
    <w:rsid w:val="00A06900"/>
    <w:rsid w:val="00A220D7"/>
    <w:rsid w:val="00A2356C"/>
    <w:rsid w:val="00A263D0"/>
    <w:rsid w:val="00A30F2B"/>
    <w:rsid w:val="00A36F09"/>
    <w:rsid w:val="00A373E5"/>
    <w:rsid w:val="00A41C52"/>
    <w:rsid w:val="00A46B58"/>
    <w:rsid w:val="00A50E29"/>
    <w:rsid w:val="00A564AF"/>
    <w:rsid w:val="00A60A17"/>
    <w:rsid w:val="00A64D3B"/>
    <w:rsid w:val="00A71BAC"/>
    <w:rsid w:val="00AA6A3B"/>
    <w:rsid w:val="00AA7AA0"/>
    <w:rsid w:val="00AB1856"/>
    <w:rsid w:val="00AB7646"/>
    <w:rsid w:val="00AF4EE1"/>
    <w:rsid w:val="00AF618C"/>
    <w:rsid w:val="00B114C6"/>
    <w:rsid w:val="00B13673"/>
    <w:rsid w:val="00B17544"/>
    <w:rsid w:val="00B23E45"/>
    <w:rsid w:val="00B23F41"/>
    <w:rsid w:val="00B30BAA"/>
    <w:rsid w:val="00B625C6"/>
    <w:rsid w:val="00B64BFE"/>
    <w:rsid w:val="00B67064"/>
    <w:rsid w:val="00B7243E"/>
    <w:rsid w:val="00B74CE9"/>
    <w:rsid w:val="00B80BBA"/>
    <w:rsid w:val="00B80D6C"/>
    <w:rsid w:val="00BA4E48"/>
    <w:rsid w:val="00BC124E"/>
    <w:rsid w:val="00BC2712"/>
    <w:rsid w:val="00BD1C55"/>
    <w:rsid w:val="00BD2230"/>
    <w:rsid w:val="00BE4815"/>
    <w:rsid w:val="00BF2C80"/>
    <w:rsid w:val="00C14769"/>
    <w:rsid w:val="00C147A4"/>
    <w:rsid w:val="00C15ECC"/>
    <w:rsid w:val="00C23E1C"/>
    <w:rsid w:val="00C26637"/>
    <w:rsid w:val="00C2696F"/>
    <w:rsid w:val="00C30D2D"/>
    <w:rsid w:val="00C46CB9"/>
    <w:rsid w:val="00C555FD"/>
    <w:rsid w:val="00C65452"/>
    <w:rsid w:val="00C67330"/>
    <w:rsid w:val="00C77A60"/>
    <w:rsid w:val="00CB3CE8"/>
    <w:rsid w:val="00CB7019"/>
    <w:rsid w:val="00CC2389"/>
    <w:rsid w:val="00CD2E25"/>
    <w:rsid w:val="00CE5EAE"/>
    <w:rsid w:val="00CF450A"/>
    <w:rsid w:val="00D072C6"/>
    <w:rsid w:val="00D128EC"/>
    <w:rsid w:val="00D148A1"/>
    <w:rsid w:val="00D2210F"/>
    <w:rsid w:val="00D268BE"/>
    <w:rsid w:val="00D36AC0"/>
    <w:rsid w:val="00D43229"/>
    <w:rsid w:val="00D4653B"/>
    <w:rsid w:val="00D81B59"/>
    <w:rsid w:val="00D8433C"/>
    <w:rsid w:val="00D91897"/>
    <w:rsid w:val="00D93D6B"/>
    <w:rsid w:val="00DE3097"/>
    <w:rsid w:val="00DE6F2F"/>
    <w:rsid w:val="00DF06DD"/>
    <w:rsid w:val="00DF14F2"/>
    <w:rsid w:val="00E052AF"/>
    <w:rsid w:val="00E1306F"/>
    <w:rsid w:val="00E162A7"/>
    <w:rsid w:val="00E21C37"/>
    <w:rsid w:val="00E236DD"/>
    <w:rsid w:val="00E24D05"/>
    <w:rsid w:val="00E27744"/>
    <w:rsid w:val="00E327E3"/>
    <w:rsid w:val="00E41E49"/>
    <w:rsid w:val="00E43122"/>
    <w:rsid w:val="00E523D8"/>
    <w:rsid w:val="00E6739F"/>
    <w:rsid w:val="00E7098B"/>
    <w:rsid w:val="00E77429"/>
    <w:rsid w:val="00EB46B3"/>
    <w:rsid w:val="00EC37B2"/>
    <w:rsid w:val="00ED39B0"/>
    <w:rsid w:val="00ED589E"/>
    <w:rsid w:val="00EF2270"/>
    <w:rsid w:val="00EF4682"/>
    <w:rsid w:val="00F074CD"/>
    <w:rsid w:val="00F07D1F"/>
    <w:rsid w:val="00F14307"/>
    <w:rsid w:val="00F22538"/>
    <w:rsid w:val="00F23679"/>
    <w:rsid w:val="00F251BA"/>
    <w:rsid w:val="00F33555"/>
    <w:rsid w:val="00F46D27"/>
    <w:rsid w:val="00F511BF"/>
    <w:rsid w:val="00F529F6"/>
    <w:rsid w:val="00F53E1C"/>
    <w:rsid w:val="00F54012"/>
    <w:rsid w:val="00F55EF4"/>
    <w:rsid w:val="00F56709"/>
    <w:rsid w:val="00F8093E"/>
    <w:rsid w:val="00F864DE"/>
    <w:rsid w:val="00F912B5"/>
    <w:rsid w:val="00F976F0"/>
    <w:rsid w:val="00FA0C62"/>
    <w:rsid w:val="00FA1B28"/>
    <w:rsid w:val="00FB5838"/>
    <w:rsid w:val="00FB5D4D"/>
    <w:rsid w:val="00FC2E06"/>
    <w:rsid w:val="00FC51DB"/>
    <w:rsid w:val="00FE3121"/>
    <w:rsid w:val="00FE5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8BCB25D"/>
  <w15:chartTrackingRefBased/>
  <w15:docId w15:val="{A96C22E3-18E8-48A1-8610-6A33776EB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019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60" w:after="60" w:line="320" w:lineRule="exact"/>
      <w:jc w:val="center"/>
      <w:outlineLvl w:val="0"/>
    </w:pPr>
    <w:rPr>
      <w:b/>
      <w:i/>
      <w:i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i/>
      <w:iCs/>
      <w:sz w:val="22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bCs/>
      <w:sz w:val="16"/>
      <w:szCs w:val="18"/>
    </w:rPr>
  </w:style>
  <w:style w:type="paragraph" w:styleId="Nagwek4">
    <w:name w:val="heading 4"/>
    <w:basedOn w:val="Normalny"/>
    <w:next w:val="Normalny"/>
    <w:qFormat/>
    <w:pPr>
      <w:keepNext/>
      <w:widowControl w:val="0"/>
      <w:numPr>
        <w:ilvl w:val="3"/>
        <w:numId w:val="1"/>
      </w:numPr>
      <w:jc w:val="center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qFormat/>
    <w:pPr>
      <w:keepNext/>
      <w:widowControl w:val="0"/>
      <w:numPr>
        <w:ilvl w:val="4"/>
        <w:numId w:val="1"/>
      </w:numPr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keepNext/>
      <w:widowControl w:val="0"/>
      <w:numPr>
        <w:ilvl w:val="6"/>
        <w:numId w:val="1"/>
      </w:numPr>
      <w:jc w:val="center"/>
      <w:outlineLvl w:val="6"/>
    </w:pPr>
    <w:rPr>
      <w:rFonts w:ascii="Tahoma" w:hAnsi="Tahoma" w:cs="Tahoma"/>
      <w:b/>
      <w:bCs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outlineLvl w:val="7"/>
    </w:pPr>
    <w:rPr>
      <w:rFonts w:ascii="Arial" w:hAnsi="Arial" w:cs="Arial"/>
      <w:b/>
      <w:bCs/>
      <w:sz w:val="16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ind w:left="0" w:right="-600" w:firstLine="0"/>
      <w:jc w:val="center"/>
      <w:outlineLvl w:val="8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eastAsia="Times New Roman" w:hAnsi="Arial" w:cs="Aria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  <w:rPr>
      <w:rFonts w:ascii="Arial" w:eastAsia="Times New Roman" w:hAnsi="Arial" w:cs="Times New Roman"/>
      <w:b w:val="0"/>
      <w:kern w:val="1"/>
      <w:sz w:val="20"/>
      <w:szCs w:val="20"/>
      <w:lang w:val="pl-PL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" w:hAnsi="Arial" w:cs="Arial"/>
      <w:spacing w:val="-2"/>
      <w:sz w:val="20"/>
      <w:szCs w:val="20"/>
    </w:rPr>
  </w:style>
  <w:style w:type="character" w:customStyle="1" w:styleId="WW8Num8z0">
    <w:name w:val="WW8Num8z0"/>
    <w:rPr>
      <w:lang w:val="de-DE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Wingdings" w:hAnsi="Wingdings" w:cs="Arial"/>
      <w:sz w:val="20"/>
      <w:szCs w:val="20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Times New Roman" w:hAnsi="Times New Roman" w:cs="Times New Roman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Arial" w:hAnsi="Arial" w:cs="Arial"/>
      <w:sz w:val="20"/>
      <w:szCs w:val="20"/>
    </w:rPr>
  </w:style>
  <w:style w:type="character" w:customStyle="1" w:styleId="WW8Num11z1">
    <w:name w:val="WW8Num11z1"/>
    <w:rPr>
      <w:rFonts w:ascii="Times New Roman" w:hAnsi="Times New Roman" w:cs="Times New Roman"/>
    </w:rPr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  <w:rPr>
      <w:rFonts w:ascii="Times New Roman" w:hAnsi="Times New Roman" w:cs="Times New Roman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Arial" w:eastAsia="Times New Roman" w:hAnsi="Arial" w:cs="Arial"/>
    </w:rPr>
  </w:style>
  <w:style w:type="character" w:customStyle="1" w:styleId="WW8Num14z0">
    <w:name w:val="WW8Num14z0"/>
    <w:rPr>
      <w:rFonts w:eastAsia="Times New Roman"/>
    </w:rPr>
  </w:style>
  <w:style w:type="character" w:customStyle="1" w:styleId="WW8Num15z0">
    <w:name w:val="WW8Num15z0"/>
    <w:rPr>
      <w:rFonts w:cs="Arial"/>
    </w:rPr>
  </w:style>
  <w:style w:type="character" w:customStyle="1" w:styleId="WW8Num16z0">
    <w:name w:val="WW8Num16z0"/>
    <w:rPr>
      <w:rFonts w:ascii="Arial" w:hAnsi="Arial" w:cs="Arial"/>
      <w:sz w:val="22"/>
      <w:szCs w:val="22"/>
    </w:rPr>
  </w:style>
  <w:style w:type="character" w:customStyle="1" w:styleId="WW8Num17z0">
    <w:name w:val="WW8Num17z0"/>
    <w:rPr>
      <w:rFonts w:ascii="Arial" w:eastAsia="Lucida Grande" w:hAnsi="Arial" w:cs="Arial"/>
      <w:sz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Arial"/>
      <w:sz w:val="22"/>
    </w:rPr>
  </w:style>
  <w:style w:type="character" w:customStyle="1" w:styleId="WW8Num18z1">
    <w:name w:val="WW8Num18z1"/>
    <w:rPr>
      <w:rFonts w:ascii="OpenSymbol" w:hAnsi="OpenSymbol" w:cs="OpenSymbol"/>
    </w:rPr>
  </w:style>
  <w:style w:type="character" w:customStyle="1" w:styleId="WW8Num19z0">
    <w:name w:val="WW8Num19z0"/>
    <w:rPr>
      <w:rFonts w:ascii="Symbol" w:hAnsi="Symbol" w:cs="Wingdings"/>
      <w:sz w:val="22"/>
    </w:rPr>
  </w:style>
  <w:style w:type="character" w:customStyle="1" w:styleId="WW8Num19z1">
    <w:name w:val="WW8Num19z1"/>
    <w:rPr>
      <w:rFonts w:ascii="OpenSymbol" w:hAnsi="OpenSymbol" w:cs="Courier New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Arial"/>
      <w:sz w:val="20"/>
      <w:szCs w:val="20"/>
    </w:rPr>
  </w:style>
  <w:style w:type="character" w:customStyle="1" w:styleId="WW8Num21z1">
    <w:name w:val="WW8Num21z1"/>
    <w:rPr>
      <w:rFonts w:ascii="OpenSymbol" w:hAnsi="OpenSymbol" w:cs="OpenSymbol"/>
    </w:rPr>
  </w:style>
  <w:style w:type="character" w:customStyle="1" w:styleId="WW8Num22z0">
    <w:name w:val="WW8Num22z0"/>
    <w:rPr>
      <w:rFonts w:ascii="Symbol" w:hAnsi="Symbol" w:cs="Arial"/>
      <w:sz w:val="22"/>
    </w:rPr>
  </w:style>
  <w:style w:type="character" w:customStyle="1" w:styleId="WW8Num22z1">
    <w:name w:val="WW8Num22z1"/>
    <w:rPr>
      <w:rFonts w:ascii="OpenSymbol" w:hAnsi="OpenSymbol" w:cs="OpenSymbol"/>
    </w:rPr>
  </w:style>
  <w:style w:type="character" w:customStyle="1" w:styleId="WW8Num23z0">
    <w:name w:val="WW8Num23z0"/>
    <w:rPr>
      <w:rFonts w:ascii="Symbol" w:hAnsi="Symbol" w:cs="Arial"/>
      <w:sz w:val="22"/>
      <w:szCs w:val="22"/>
    </w:rPr>
  </w:style>
  <w:style w:type="character" w:customStyle="1" w:styleId="WW8Num23z1">
    <w:name w:val="WW8Num23z1"/>
    <w:rPr>
      <w:rFonts w:ascii="OpenSymbol" w:hAnsi="OpenSymbol" w:cs="OpenSymbol"/>
    </w:rPr>
  </w:style>
  <w:style w:type="character" w:customStyle="1" w:styleId="WW8Num24z0">
    <w:name w:val="WW8Num24z0"/>
    <w:rPr>
      <w:rFonts w:ascii="Arial" w:eastAsia="Times New Roman" w:hAnsi="Arial" w:cs="Arial"/>
      <w:sz w:val="2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Domylnaczcionkaakapitu5">
    <w:name w:val="Domyślna czcionka akapitu5"/>
  </w:style>
  <w:style w:type="character" w:customStyle="1" w:styleId="Absatz-Standardschriftart">
    <w:name w:val="Absatz-Standardschriftart"/>
  </w:style>
  <w:style w:type="character" w:customStyle="1" w:styleId="WW8Num18z3">
    <w:name w:val="WW8Num18z3"/>
  </w:style>
  <w:style w:type="character" w:customStyle="1" w:styleId="WW8Num13z1">
    <w:name w:val="WW8Num13z1"/>
    <w:rPr>
      <w:rFonts w:ascii="Times New Roman" w:hAnsi="Times New Roman" w:cs="Times New Roman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8z2">
    <w:name w:val="WW8Num18z2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2">
    <w:name w:val="WW8Num19z2"/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14z1">
    <w:name w:val="WW8Num14z1"/>
    <w:rPr>
      <w:rFonts w:ascii="Times New Roman" w:hAnsi="Times New Roman" w:cs="Times New Roman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1">
    <w:name w:val="WW8Num15z1"/>
    <w:rPr>
      <w:rFonts w:ascii="Times New Roman" w:hAnsi="Times New Roman" w:cs="Times New Roman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6z0">
    <w:name w:val="WW8Num26z0"/>
    <w:rPr>
      <w:sz w:val="18"/>
      <w:szCs w:val="18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18"/>
      <w:szCs w:val="18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color w:val="00000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eastAsia="Times New Roman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efaultParagraphFont1">
    <w:name w:val="Default Paragraph Font1"/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5z5">
    <w:name w:val="WW8Num5z5"/>
    <w:rPr>
      <w:rFonts w:ascii="Wingdings" w:hAnsi="Wingdings" w:cs="Wingdings"/>
    </w:rPr>
  </w:style>
  <w:style w:type="character" w:customStyle="1" w:styleId="WW8Num34z1">
    <w:name w:val="WW8Num34z1"/>
    <w:rPr>
      <w:b w:val="0"/>
      <w:i w:val="0"/>
    </w:rPr>
  </w:style>
  <w:style w:type="character" w:customStyle="1" w:styleId="WW8Num40z0">
    <w:name w:val="WW8Num40z0"/>
    <w:rPr>
      <w:sz w:val="18"/>
      <w:szCs w:val="18"/>
    </w:rPr>
  </w:style>
  <w:style w:type="character" w:customStyle="1" w:styleId="Domylnaczcionkaakapitu1">
    <w:name w:val="Domyślna czcionka akapitu1"/>
  </w:style>
  <w:style w:type="character" w:customStyle="1" w:styleId="a">
    <w:name w:val="À&quot;À"/>
    <w:basedOn w:val="Domylnaczcionkaakapitu1"/>
  </w:style>
  <w:style w:type="character" w:customStyle="1" w:styleId="Odwoaniedokomentarza1">
    <w:name w:val="Odwołanie do komentarza1"/>
    <w:rPr>
      <w:sz w:val="16"/>
    </w:rPr>
  </w:style>
  <w:style w:type="character" w:styleId="Numerstrony">
    <w:name w:val="page number"/>
    <w:basedOn w:val="Domylnaczcionkaakapitu1"/>
  </w:style>
  <w:style w:type="character" w:styleId="Uwydatnienie">
    <w:name w:val="Emphasis"/>
    <w:qFormat/>
    <w:rPr>
      <w:rFonts w:ascii="Arial" w:hAnsi="Arial" w:cs="Arial"/>
      <w:b/>
      <w:bCs/>
      <w:spacing w:val="-10"/>
      <w:sz w:val="18"/>
      <w:szCs w:val="18"/>
    </w:rPr>
  </w:style>
  <w:style w:type="character" w:styleId="Hipercze">
    <w:name w:val="Hyperlink"/>
    <w:rPr>
      <w:color w:val="0000FF"/>
      <w:u w:val="single"/>
    </w:rPr>
  </w:style>
  <w:style w:type="character" w:customStyle="1" w:styleId="postbody1">
    <w:name w:val="postbody1"/>
    <w:rPr>
      <w:spacing w:val="270"/>
      <w:sz w:val="18"/>
      <w:szCs w:val="18"/>
    </w:rPr>
  </w:style>
  <w:style w:type="character" w:customStyle="1" w:styleId="Znakinumeracji">
    <w:name w:val="Znaki numeracji"/>
  </w:style>
  <w:style w:type="character" w:customStyle="1" w:styleId="normaltext1">
    <w:name w:val="normal_text1"/>
    <w:rPr>
      <w:rFonts w:ascii="Tahoma" w:hAnsi="Tahoma" w:cs="Tahoma"/>
      <w:b w:val="0"/>
      <w:bCs w:val="0"/>
      <w:i w:val="0"/>
      <w:iCs w:val="0"/>
      <w:caps w:val="0"/>
      <w:smallCaps w:val="0"/>
      <w:strike w:val="0"/>
      <w:dstrike w:val="0"/>
      <w:color w:val="34373C"/>
      <w:sz w:val="22"/>
      <w:szCs w:val="22"/>
      <w:u w:val="none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przypiswdolnych">
    <w:name w:val="Znaki przypisów dolnych"/>
  </w:style>
  <w:style w:type="character" w:customStyle="1" w:styleId="Znakiprzypiswkocowych">
    <w:name w:val="Znaki przypisów końcowych"/>
  </w:style>
  <w:style w:type="paragraph" w:customStyle="1" w:styleId="Nagwek60">
    <w:name w:val="Nagłówek6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widowControl w:val="0"/>
      <w:spacing w:line="300" w:lineRule="auto"/>
      <w:jc w:val="both"/>
    </w:pPr>
    <w:rPr>
      <w:szCs w:val="20"/>
    </w:rPr>
  </w:style>
  <w:style w:type="paragraph" w:styleId="Lista">
    <w:name w:val="List"/>
    <w:basedOn w:val="Normalny"/>
    <w:pPr>
      <w:ind w:left="283" w:hanging="283"/>
    </w:pPr>
    <w:rPr>
      <w:sz w:val="20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next w:val="Podtytu"/>
    <w:pPr>
      <w:widowControl w:val="0"/>
      <w:spacing w:line="288" w:lineRule="auto"/>
      <w:jc w:val="center"/>
    </w:pPr>
    <w:rPr>
      <w:b/>
      <w:sz w:val="32"/>
      <w:szCs w:val="20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Podtytu">
    <w:name w:val="Subtitle"/>
    <w:basedOn w:val="Normalny"/>
    <w:next w:val="Tekstpodstawowy"/>
    <w:qFormat/>
    <w:rPr>
      <w:rFonts w:ascii="Verdana" w:hAnsi="Verdana" w:cs="Tahoma"/>
      <w:b/>
      <w:bCs/>
    </w:rPr>
  </w:style>
  <w:style w:type="paragraph" w:styleId="Stopka">
    <w:name w:val="footer"/>
    <w:basedOn w:val="Normalny"/>
    <w:pPr>
      <w:widowControl w:val="0"/>
    </w:pPr>
    <w:rPr>
      <w:rFonts w:ascii="Courier" w:hAnsi="Courier" w:cs="Courier"/>
      <w:szCs w:val="20"/>
    </w:rPr>
  </w:style>
  <w:style w:type="paragraph" w:customStyle="1" w:styleId="Tekstkomentarza1">
    <w:name w:val="Tekst komentarza1"/>
    <w:basedOn w:val="Normalny"/>
    <w:pPr>
      <w:widowControl w:val="0"/>
    </w:pPr>
    <w:rPr>
      <w:rFonts w:ascii="Courier" w:hAnsi="Courier" w:cs="Courier"/>
      <w:sz w:val="20"/>
      <w:szCs w:val="20"/>
    </w:rPr>
  </w:style>
  <w:style w:type="paragraph" w:styleId="Tekstpodstawowywcity">
    <w:name w:val="Body Text Indent"/>
    <w:basedOn w:val="Normalny"/>
    <w:pPr>
      <w:widowControl w:val="0"/>
      <w:spacing w:line="300" w:lineRule="auto"/>
      <w:ind w:left="2127"/>
      <w:jc w:val="both"/>
    </w:pPr>
    <w:rPr>
      <w:szCs w:val="20"/>
    </w:rPr>
  </w:style>
  <w:style w:type="paragraph" w:customStyle="1" w:styleId="Tekstpodstawowywcity21">
    <w:name w:val="Tekst podstawowy wcięty 21"/>
    <w:basedOn w:val="Normalny"/>
    <w:pPr>
      <w:widowControl w:val="0"/>
      <w:spacing w:line="300" w:lineRule="auto"/>
      <w:ind w:left="1418"/>
      <w:jc w:val="both"/>
    </w:pPr>
    <w:rPr>
      <w:szCs w:val="20"/>
    </w:rPr>
  </w:style>
  <w:style w:type="paragraph" w:customStyle="1" w:styleId="NormalWeb1">
    <w:name w:val="Normal (Web)1"/>
    <w:basedOn w:val="Normalny"/>
    <w:pPr>
      <w:spacing w:before="280" w:after="280"/>
    </w:pPr>
  </w:style>
  <w:style w:type="paragraph" w:customStyle="1" w:styleId="BodyText21">
    <w:name w:val="Body Text 21"/>
    <w:basedOn w:val="Normalny"/>
    <w:pPr>
      <w:spacing w:line="360" w:lineRule="auto"/>
      <w:jc w:val="both"/>
    </w:pPr>
    <w:rPr>
      <w:rFonts w:ascii="Bookman Old Style" w:hAnsi="Bookman Old Style" w:cs="Bookman Old Style"/>
      <w:szCs w:val="20"/>
    </w:rPr>
  </w:style>
  <w:style w:type="paragraph" w:customStyle="1" w:styleId="Tekstpodstawowy31">
    <w:name w:val="Tekst podstawowy 31"/>
    <w:basedOn w:val="Normalny"/>
    <w:pPr>
      <w:jc w:val="both"/>
    </w:pPr>
    <w:rPr>
      <w:b/>
      <w:bCs/>
    </w:rPr>
  </w:style>
  <w:style w:type="paragraph" w:customStyle="1" w:styleId="Tekstpodstawowywcity31">
    <w:name w:val="Tekst podstawowy wcięty 31"/>
    <w:basedOn w:val="Normalny"/>
    <w:pPr>
      <w:ind w:left="720" w:hanging="720"/>
      <w:jc w:val="both"/>
    </w:pPr>
    <w:rPr>
      <w:sz w:val="22"/>
    </w:rPr>
  </w:style>
  <w:style w:type="paragraph" w:customStyle="1" w:styleId="Tekstpodstawowy22">
    <w:name w:val="Tekst podstawowy 22"/>
    <w:basedOn w:val="Normalny"/>
    <w:rPr>
      <w:b/>
      <w:szCs w:val="20"/>
      <w:lang w:val="en-GB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1"/>
    <w:next w:val="Tekstkomentarza1"/>
    <w:pPr>
      <w:widowControl/>
    </w:pPr>
    <w:rPr>
      <w:rFonts w:ascii="Times New Roman" w:hAnsi="Times New Roman" w:cs="Times New Roman"/>
      <w:b/>
      <w:bCs/>
    </w:rPr>
  </w:style>
  <w:style w:type="paragraph" w:customStyle="1" w:styleId="Standardwypunktowany">
    <w:name w:val="Standard wypunktowany"/>
    <w:basedOn w:val="Normalny"/>
    <w:pPr>
      <w:spacing w:after="60"/>
      <w:jc w:val="both"/>
    </w:pPr>
    <w:rPr>
      <w:rFonts w:ascii="Arial Narrow" w:hAnsi="Arial Narrow" w:cs="Arial Narrow"/>
      <w:sz w:val="16"/>
      <w:szCs w:val="20"/>
    </w:rPr>
  </w:style>
  <w:style w:type="paragraph" w:customStyle="1" w:styleId="Tekstpodstawowy21">
    <w:name w:val="Tekst podstawowy 21"/>
    <w:basedOn w:val="Normalny"/>
    <w:pPr>
      <w:spacing w:line="360" w:lineRule="auto"/>
      <w:jc w:val="both"/>
    </w:pPr>
    <w:rPr>
      <w:rFonts w:ascii="Bookman Old Style" w:hAnsi="Bookman Old Style" w:cs="Bookman Old Style"/>
      <w:szCs w:val="20"/>
    </w:rPr>
  </w:style>
  <w:style w:type="paragraph" w:customStyle="1" w:styleId="Energish3">
    <w:name w:val="Energis h3"/>
    <w:basedOn w:val="Nagwek3"/>
    <w:next w:val="Normalny"/>
    <w:pPr>
      <w:keepNext w:val="0"/>
      <w:numPr>
        <w:numId w:val="0"/>
      </w:numPr>
      <w:spacing w:before="120" w:after="120"/>
      <w:jc w:val="left"/>
      <w:outlineLvl w:val="9"/>
    </w:pPr>
    <w:rPr>
      <w:rFonts w:ascii="Times New Roman" w:hAnsi="Times New Roman" w:cs="Times New Roman"/>
      <w:b w:val="0"/>
      <w:sz w:val="20"/>
      <w:szCs w:val="26"/>
    </w:rPr>
  </w:style>
  <w:style w:type="paragraph" w:customStyle="1" w:styleId="Energisnormal">
    <w:name w:val="Energis normal"/>
    <w:basedOn w:val="Nagwek"/>
    <w:pPr>
      <w:widowControl/>
      <w:spacing w:before="120" w:after="120" w:line="100" w:lineRule="atLeast"/>
      <w:jc w:val="left"/>
    </w:pPr>
    <w:rPr>
      <w:b w:val="0"/>
      <w:kern w:val="1"/>
      <w:sz w:val="20"/>
    </w:rPr>
  </w:style>
  <w:style w:type="paragraph" w:customStyle="1" w:styleId="Appendix2">
    <w:name w:val="Appendix2"/>
    <w:basedOn w:val="Normalny"/>
    <w:pPr>
      <w:keepNext/>
      <w:spacing w:before="360" w:after="120"/>
    </w:pPr>
    <w:rPr>
      <w:rFonts w:ascii="Arial" w:hAnsi="Arial" w:cs="Arial"/>
      <w:b/>
      <w:bCs/>
      <w:sz w:val="32"/>
      <w:szCs w:val="32"/>
    </w:rPr>
  </w:style>
  <w:style w:type="paragraph" w:customStyle="1" w:styleId="Appendix3">
    <w:name w:val="Appendix3"/>
    <w:basedOn w:val="Appendix2"/>
    <w:pPr>
      <w:spacing w:before="0" w:after="0"/>
      <w:ind w:left="2160" w:hanging="180"/>
    </w:pPr>
    <w:rPr>
      <w:rFonts w:ascii="Times New Roman" w:hAnsi="Times New Roman" w:cs="Times New Roman"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BodyText22">
    <w:name w:val="Body Text 22"/>
    <w:basedOn w:val="Normalny"/>
    <w:pPr>
      <w:suppressAutoHyphens w:val="0"/>
      <w:spacing w:line="360" w:lineRule="auto"/>
      <w:jc w:val="both"/>
    </w:pPr>
    <w:rPr>
      <w:rFonts w:ascii="Bookman Old Style" w:hAnsi="Bookman Old Style" w:cs="Bookman Old Style"/>
      <w:szCs w:val="20"/>
    </w:rPr>
  </w:style>
  <w:style w:type="paragraph" w:customStyle="1" w:styleId="BalloonText1">
    <w:name w:val="Balloon Text1"/>
    <w:basedOn w:val="Normalny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pPr>
      <w:suppressAutoHyphens w:val="0"/>
      <w:ind w:left="720"/>
    </w:pPr>
  </w:style>
  <w:style w:type="paragraph" w:customStyle="1" w:styleId="WW-Zawartotabeli">
    <w:name w:val="WW-Zawartość tabeli"/>
    <w:basedOn w:val="Tekstpodstawowy"/>
    <w:pPr>
      <w:widowControl/>
      <w:suppressLineNumbers/>
      <w:spacing w:line="100" w:lineRule="atLeast"/>
      <w:jc w:val="left"/>
    </w:pPr>
  </w:style>
  <w:style w:type="paragraph" w:styleId="NormalnyWeb">
    <w:name w:val="Normal (Web)"/>
    <w:basedOn w:val="Normalny"/>
    <w:pPr>
      <w:suppressAutoHyphens w:val="0"/>
      <w:spacing w:before="280" w:after="119"/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3E4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B23E45"/>
    <w:rPr>
      <w:sz w:val="24"/>
      <w:szCs w:val="24"/>
      <w:lang w:eastAsia="zh-CN"/>
    </w:rPr>
  </w:style>
  <w:style w:type="character" w:styleId="Odwoaniedokomentarza">
    <w:name w:val="annotation reference"/>
    <w:uiPriority w:val="99"/>
    <w:semiHidden/>
    <w:unhideWhenUsed/>
    <w:rsid w:val="00345E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5E4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45E4A"/>
    <w:rPr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E22E0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4E22E0"/>
    <w:rPr>
      <w:sz w:val="24"/>
      <w:szCs w:val="24"/>
      <w:lang w:eastAsia="zh-CN"/>
    </w:rPr>
  </w:style>
  <w:style w:type="paragraph" w:customStyle="1" w:styleId="Default">
    <w:name w:val="Default"/>
    <w:rsid w:val="007F65FC"/>
    <w:pPr>
      <w:autoSpaceDE w:val="0"/>
      <w:autoSpaceDN w:val="0"/>
      <w:adjustRightInd w:val="0"/>
    </w:pPr>
    <w:rPr>
      <w:rFonts w:ascii="Lato" w:hAnsi="Lato" w:cs="Lato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01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92344C9315424C830FCF9792D18E05" ma:contentTypeVersion="16" ma:contentTypeDescription="Utwórz nowy dokument." ma:contentTypeScope="" ma:versionID="ad16d10b113df1f388779a47d0673283">
  <xsd:schema xmlns:xsd="http://www.w3.org/2001/XMLSchema" xmlns:xs="http://www.w3.org/2001/XMLSchema" xmlns:p="http://schemas.microsoft.com/office/2006/metadata/properties" xmlns:ns2="1e78de29-25ca-40ce-b789-f507f582c884" xmlns:ns3="e4d509cb-2459-416e-bb8a-97160e7c61b1" targetNamespace="http://schemas.microsoft.com/office/2006/metadata/properties" ma:root="true" ma:fieldsID="298861ac0cd2670a0ef85817aa53ecb1" ns2:_="" ns3:_="">
    <xsd:import namespace="1e78de29-25ca-40ce-b789-f507f582c884"/>
    <xsd:import namespace="e4d509cb-2459-416e-bb8a-97160e7c61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BillingMetadata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78de29-25ca-40ce-b789-f507f582c8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2f0c68b0-3c77-45cf-9f27-ae2c59411ad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509cb-2459-416e-bb8a-97160e7c61b1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8241d6af-53fe-4a6e-b673-66fc6ffd0c5c}" ma:internalName="TaxCatchAll" ma:showField="CatchAllData" ma:web="e4d509cb-2459-416e-bb8a-97160e7c61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e78de29-25ca-40ce-b789-f507f582c884">
      <Terms xmlns="http://schemas.microsoft.com/office/infopath/2007/PartnerControls"/>
    </lcf76f155ced4ddcb4097134ff3c332f>
    <TaxCatchAll xmlns="e4d509cb-2459-416e-bb8a-97160e7c61b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59690-447A-4257-97EC-C7F1F87360FD}"/>
</file>

<file path=customXml/itemProps2.xml><?xml version="1.0" encoding="utf-8"?>
<ds:datastoreItem xmlns:ds="http://schemas.openxmlformats.org/officeDocument/2006/customXml" ds:itemID="{9897DE6B-6A8E-485B-A95F-F1C1E5C772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42BBBD-3154-4A31-9366-28ED32B280CD}">
  <ds:schemaRefs>
    <ds:schemaRef ds:uri="http://schemas.microsoft.com/office/2006/metadata/properties"/>
    <ds:schemaRef ds:uri="http://schemas.microsoft.com/office/infopath/2007/PartnerControls"/>
    <ds:schemaRef ds:uri="1e78de29-25ca-40ce-b789-f507f582c884"/>
    <ds:schemaRef ds:uri="e4d509cb-2459-416e-bb8a-97160e7c61b1"/>
  </ds:schemaRefs>
</ds:datastoreItem>
</file>

<file path=customXml/itemProps4.xml><?xml version="1.0" encoding="utf-8"?>
<ds:datastoreItem xmlns:ds="http://schemas.openxmlformats.org/officeDocument/2006/customXml" ds:itemID="{0ABC5ADF-002B-470E-8BBC-18D87DDA0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629</Words>
  <Characters>3774</Characters>
  <Application>Microsoft Office Word</Application>
  <DocSecurity>0</DocSecurity>
  <Lines>31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UMOWA DZIERŻAWY</vt:lpstr>
      <vt:lpstr>UMOWA DZIERŻAWY</vt:lpstr>
    </vt:vector>
  </TitlesOfParts>
  <Company>Hewlett-Packard Company</Company>
  <LinksUpToDate>false</LinksUpToDate>
  <CharactersWithSpaces>4395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DZIERŻAWY</dc:title>
  <dc:subject/>
  <dc:creator>Janusz</dc:creator>
  <cp:keywords/>
  <cp:lastModifiedBy>Tomasz Umerle</cp:lastModifiedBy>
  <cp:revision>4</cp:revision>
  <cp:lastPrinted>2017-11-27T09:57:00Z</cp:lastPrinted>
  <dcterms:created xsi:type="dcterms:W3CDTF">2025-08-21T10:51:00Z</dcterms:created>
  <dcterms:modified xsi:type="dcterms:W3CDTF">2025-08-21T17:29:00Z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0x0101003F92344C9315424C830FCF9792D18E05</vt:lpwstr>
  </property>
</Properties>
</file>